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Pr="003014A3" w:rsidRDefault="002759B4" w:rsidP="00E85363">
      <w:pPr>
        <w:jc w:val="both"/>
        <w:rPr>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2759B4" w:rsidRPr="00E85363" w:rsidRDefault="007B4DA9" w:rsidP="00E85363">
      <w:pPr>
        <w:spacing w:after="0" w:line="360" w:lineRule="auto"/>
        <w:ind w:left="900" w:firstLine="516"/>
        <w:jc w:val="both"/>
        <w:rPr>
          <w:rFonts w:ascii="Arial" w:hAnsi="Arial" w:cs="Arial"/>
          <w:i/>
          <w:sz w:val="24"/>
          <w:szCs w:val="24"/>
        </w:rPr>
      </w:pPr>
      <w:r>
        <w:rPr>
          <w:rFonts w:ascii="Arial" w:hAnsi="Arial" w:cs="Arial"/>
          <w:i/>
          <w:sz w:val="24"/>
          <w:szCs w:val="24"/>
        </w:rPr>
        <w:t>En Cortes de Aragón a las 20</w:t>
      </w:r>
      <w:r w:rsidR="002759B4" w:rsidRPr="00E85363">
        <w:rPr>
          <w:rFonts w:ascii="Arial" w:hAnsi="Arial" w:cs="Arial"/>
          <w:i/>
          <w:sz w:val="24"/>
          <w:szCs w:val="24"/>
        </w:rPr>
        <w:t xml:space="preserve">  horas del dí</w:t>
      </w:r>
      <w:r>
        <w:rPr>
          <w:rFonts w:ascii="Arial" w:hAnsi="Arial" w:cs="Arial"/>
          <w:i/>
          <w:sz w:val="24"/>
          <w:szCs w:val="24"/>
        </w:rPr>
        <w:t>a diecisiete  de  Agosto</w:t>
      </w:r>
      <w:r w:rsidR="00674E2D" w:rsidRPr="00E85363">
        <w:rPr>
          <w:rFonts w:ascii="Arial" w:hAnsi="Arial" w:cs="Arial"/>
          <w:i/>
          <w:sz w:val="24"/>
          <w:szCs w:val="24"/>
        </w:rPr>
        <w:t xml:space="preserve"> dos mil quince</w:t>
      </w:r>
      <w:r w:rsidR="002759B4" w:rsidRPr="00E85363">
        <w:rPr>
          <w:rFonts w:ascii="Arial" w:hAnsi="Arial" w:cs="Arial"/>
          <w:i/>
          <w:sz w:val="24"/>
          <w:szCs w:val="24"/>
        </w:rPr>
        <w:t xml:space="preserve">, bajo la presidencia del Sr. Alcalde- </w:t>
      </w:r>
      <w:r>
        <w:rPr>
          <w:rFonts w:ascii="Arial" w:hAnsi="Arial" w:cs="Arial"/>
          <w:i/>
          <w:sz w:val="24"/>
          <w:szCs w:val="24"/>
        </w:rPr>
        <w:t>Presidente D.</w:t>
      </w:r>
      <w:r w:rsidR="00FE6947">
        <w:rPr>
          <w:rFonts w:ascii="Arial" w:hAnsi="Arial" w:cs="Arial"/>
          <w:i/>
          <w:sz w:val="24"/>
          <w:szCs w:val="24"/>
        </w:rPr>
        <w:t xml:space="preserve"> Ramón</w:t>
      </w:r>
      <w:r>
        <w:rPr>
          <w:rFonts w:ascii="Arial" w:hAnsi="Arial" w:cs="Arial"/>
          <w:i/>
          <w:sz w:val="24"/>
          <w:szCs w:val="24"/>
        </w:rPr>
        <w:t xml:space="preserve"> Vendrell Salvador</w:t>
      </w:r>
      <w:r w:rsidR="002759B4" w:rsidRPr="00E85363">
        <w:rPr>
          <w:rFonts w:ascii="Arial" w:hAnsi="Arial" w:cs="Arial"/>
          <w:i/>
          <w:sz w:val="24"/>
          <w:szCs w:val="24"/>
        </w:rPr>
        <w:t xml:space="preserve"> y con asistencia de la Sra. Secretaria de este Ayuntamiento D. María José Sánchez Gabas, se reúnen en primera convocatoria en el salón de sesiones de la Casa Consistorial los miembros de esta Corporación Munici</w:t>
      </w:r>
      <w:r w:rsidR="00E7023D" w:rsidRPr="00E85363">
        <w:rPr>
          <w:rFonts w:ascii="Arial" w:hAnsi="Arial" w:cs="Arial"/>
          <w:i/>
          <w:sz w:val="24"/>
          <w:szCs w:val="24"/>
        </w:rPr>
        <w:t>pal ,</w:t>
      </w:r>
      <w:r w:rsidR="00E85363" w:rsidRPr="00E85363">
        <w:rPr>
          <w:rFonts w:ascii="Arial" w:hAnsi="Arial" w:cs="Arial"/>
          <w:i/>
          <w:sz w:val="24"/>
          <w:szCs w:val="24"/>
        </w:rPr>
        <w:t>con el de celebrar Sesión o</w:t>
      </w:r>
      <w:r w:rsidR="002759B4" w:rsidRPr="00E85363">
        <w:rPr>
          <w:rFonts w:ascii="Arial" w:hAnsi="Arial" w:cs="Arial"/>
          <w:i/>
          <w:sz w:val="24"/>
          <w:szCs w:val="24"/>
        </w:rPr>
        <w:t>rdinaria, previa citación al efecto, con las asistencias que indicamos:</w:t>
      </w:r>
    </w:p>
    <w:p w:rsidR="002759B4" w:rsidRPr="00E85363" w:rsidRDefault="002759B4" w:rsidP="00E85363">
      <w:pPr>
        <w:spacing w:after="0" w:line="360" w:lineRule="auto"/>
        <w:ind w:left="900" w:right="-1"/>
        <w:jc w:val="both"/>
        <w:outlineLvl w:val="0"/>
        <w:rPr>
          <w:rFonts w:ascii="Arial" w:hAnsi="Arial" w:cs="Arial"/>
          <w:i/>
          <w:sz w:val="24"/>
          <w:szCs w:val="24"/>
        </w:rPr>
      </w:pPr>
      <w:r w:rsidRPr="00E85363">
        <w:rPr>
          <w:rFonts w:ascii="Arial" w:hAnsi="Arial" w:cs="Arial"/>
          <w:i/>
          <w:sz w:val="24"/>
          <w:szCs w:val="24"/>
        </w:rPr>
        <w:t>ALCALDE:</w:t>
      </w:r>
    </w:p>
    <w:p w:rsidR="002759B4" w:rsidRPr="00E85363" w:rsidRDefault="007B4DA9" w:rsidP="007B4DA9">
      <w:pPr>
        <w:spacing w:after="0" w:line="360" w:lineRule="auto"/>
        <w:ind w:left="900"/>
        <w:jc w:val="both"/>
        <w:rPr>
          <w:rFonts w:ascii="Arial" w:hAnsi="Arial" w:cs="Arial"/>
          <w:i/>
          <w:sz w:val="24"/>
          <w:szCs w:val="24"/>
        </w:rPr>
      </w:pPr>
      <w:r w:rsidRPr="00E85363">
        <w:rPr>
          <w:rFonts w:ascii="Arial" w:hAnsi="Arial" w:cs="Arial"/>
          <w:i/>
          <w:sz w:val="24"/>
          <w:szCs w:val="24"/>
        </w:rPr>
        <w:t>D. Ramón Vendrell Salvador .</w:t>
      </w:r>
    </w:p>
    <w:p w:rsidR="002759B4" w:rsidRPr="00E85363" w:rsidRDefault="002759B4" w:rsidP="00E85363">
      <w:pPr>
        <w:spacing w:after="0" w:line="360" w:lineRule="auto"/>
        <w:ind w:left="900"/>
        <w:jc w:val="both"/>
        <w:outlineLvl w:val="0"/>
        <w:rPr>
          <w:rFonts w:ascii="Arial" w:hAnsi="Arial" w:cs="Arial"/>
          <w:i/>
          <w:sz w:val="24"/>
          <w:szCs w:val="24"/>
        </w:rPr>
      </w:pPr>
      <w:r w:rsidRPr="00E85363">
        <w:rPr>
          <w:rFonts w:ascii="Arial" w:hAnsi="Arial" w:cs="Arial"/>
          <w:i/>
          <w:sz w:val="24"/>
          <w:szCs w:val="24"/>
        </w:rPr>
        <w:t>CONCEJALES.</w:t>
      </w:r>
    </w:p>
    <w:p w:rsidR="007B4DA9" w:rsidRDefault="007B4DA9" w:rsidP="00E85363">
      <w:pPr>
        <w:spacing w:after="0" w:line="360" w:lineRule="auto"/>
        <w:ind w:left="900"/>
        <w:jc w:val="both"/>
        <w:rPr>
          <w:rFonts w:ascii="Arial" w:hAnsi="Arial" w:cs="Arial"/>
          <w:i/>
          <w:sz w:val="24"/>
          <w:szCs w:val="24"/>
        </w:rPr>
      </w:pPr>
      <w:r>
        <w:rPr>
          <w:rFonts w:ascii="Arial" w:hAnsi="Arial" w:cs="Arial"/>
          <w:i/>
          <w:sz w:val="24"/>
          <w:szCs w:val="24"/>
        </w:rPr>
        <w:t xml:space="preserve">Dª Ana </w:t>
      </w:r>
      <w:r w:rsidR="00FE6947">
        <w:rPr>
          <w:rFonts w:ascii="Arial" w:hAnsi="Arial" w:cs="Arial"/>
          <w:i/>
          <w:sz w:val="24"/>
          <w:szCs w:val="24"/>
        </w:rPr>
        <w:t>Belén</w:t>
      </w:r>
      <w:r>
        <w:rPr>
          <w:rFonts w:ascii="Arial" w:hAnsi="Arial" w:cs="Arial"/>
          <w:i/>
          <w:sz w:val="24"/>
          <w:szCs w:val="24"/>
        </w:rPr>
        <w:t xml:space="preserve"> Aparicio Flores</w:t>
      </w:r>
    </w:p>
    <w:p w:rsidR="002759B4" w:rsidRPr="00E85363" w:rsidRDefault="007B4DA9" w:rsidP="00E85363">
      <w:pPr>
        <w:spacing w:after="0" w:line="360" w:lineRule="auto"/>
        <w:ind w:left="900"/>
        <w:jc w:val="both"/>
        <w:rPr>
          <w:rFonts w:ascii="Arial" w:hAnsi="Arial" w:cs="Arial"/>
          <w:i/>
          <w:sz w:val="24"/>
          <w:szCs w:val="24"/>
        </w:rPr>
      </w:pPr>
      <w:r>
        <w:rPr>
          <w:rFonts w:ascii="Arial" w:hAnsi="Arial" w:cs="Arial"/>
          <w:i/>
          <w:sz w:val="24"/>
          <w:szCs w:val="24"/>
        </w:rPr>
        <w:t>Dª Lidia Ezpeleta Badenas</w:t>
      </w:r>
      <w:r w:rsidR="002759B4" w:rsidRPr="00E85363">
        <w:rPr>
          <w:rFonts w:ascii="Arial" w:hAnsi="Arial" w:cs="Arial"/>
          <w:i/>
          <w:sz w:val="24"/>
          <w:szCs w:val="24"/>
        </w:rPr>
        <w:t>.</w:t>
      </w:r>
    </w:p>
    <w:p w:rsidR="002759B4" w:rsidRPr="00E85363" w:rsidRDefault="002759B4" w:rsidP="00E85363">
      <w:pPr>
        <w:spacing w:after="0" w:line="360" w:lineRule="auto"/>
        <w:ind w:left="900"/>
        <w:jc w:val="both"/>
        <w:rPr>
          <w:rFonts w:ascii="Arial" w:hAnsi="Arial" w:cs="Arial"/>
          <w:i/>
          <w:sz w:val="24"/>
          <w:szCs w:val="24"/>
        </w:rPr>
      </w:pPr>
      <w:r w:rsidRPr="00E85363">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E85363" w:rsidRDefault="002759B4" w:rsidP="00E85363">
      <w:pPr>
        <w:spacing w:after="0" w:line="360" w:lineRule="auto"/>
        <w:ind w:left="900"/>
        <w:jc w:val="both"/>
        <w:rPr>
          <w:rFonts w:ascii="Arial" w:hAnsi="Arial" w:cs="Arial"/>
          <w:b/>
          <w:i/>
          <w:sz w:val="24"/>
          <w:szCs w:val="24"/>
        </w:rPr>
      </w:pPr>
      <w:r w:rsidRPr="00E85363">
        <w:rPr>
          <w:rFonts w:ascii="Arial" w:hAnsi="Arial" w:cs="Arial"/>
          <w:b/>
          <w:i/>
          <w:sz w:val="24"/>
          <w:szCs w:val="24"/>
        </w:rPr>
        <w:t xml:space="preserve">1º </w:t>
      </w:r>
      <w:r w:rsidRPr="00E85363">
        <w:rPr>
          <w:rFonts w:ascii="Arial" w:hAnsi="Arial" w:cs="Arial"/>
          <w:b/>
          <w:i/>
          <w:sz w:val="24"/>
          <w:szCs w:val="24"/>
          <w:u w:val="single"/>
        </w:rPr>
        <w:t>LECTURA Y APROBACION DEL ACTA DE LA SESION ANTERIOR.</w:t>
      </w:r>
      <w:r w:rsidRPr="00E85363">
        <w:rPr>
          <w:rFonts w:ascii="Arial" w:hAnsi="Arial" w:cs="Arial"/>
          <w:b/>
          <w:i/>
          <w:sz w:val="24"/>
          <w:szCs w:val="24"/>
        </w:rPr>
        <w:t xml:space="preserve"> </w:t>
      </w:r>
    </w:p>
    <w:p w:rsidR="00280050" w:rsidRPr="00E85363" w:rsidRDefault="002759B4" w:rsidP="00E85363">
      <w:pPr>
        <w:pStyle w:val="Sangra2detindependiente"/>
        <w:spacing w:line="360" w:lineRule="auto"/>
        <w:ind w:left="900"/>
        <w:rPr>
          <w:rFonts w:ascii="Arial" w:hAnsi="Arial" w:cs="Arial"/>
          <w:szCs w:val="24"/>
        </w:rPr>
      </w:pPr>
      <w:r w:rsidRPr="00E85363">
        <w:rPr>
          <w:rFonts w:ascii="Arial" w:hAnsi="Arial" w:cs="Arial"/>
          <w:szCs w:val="24"/>
        </w:rPr>
        <w:t>Leída el Acta de la sesión anterior</w:t>
      </w:r>
      <w:r w:rsidR="008217D8">
        <w:rPr>
          <w:rFonts w:ascii="Arial" w:hAnsi="Arial" w:cs="Arial"/>
          <w:szCs w:val="24"/>
        </w:rPr>
        <w:t xml:space="preserve"> que</w:t>
      </w:r>
      <w:r w:rsidRPr="00E85363">
        <w:rPr>
          <w:rFonts w:ascii="Arial" w:hAnsi="Arial" w:cs="Arial"/>
          <w:szCs w:val="24"/>
        </w:rPr>
        <w:t xml:space="preserve">  fue aprobada </w:t>
      </w:r>
      <w:r w:rsidR="00605F92" w:rsidRPr="00E85363">
        <w:rPr>
          <w:rFonts w:ascii="Arial" w:hAnsi="Arial" w:cs="Arial"/>
          <w:szCs w:val="24"/>
        </w:rPr>
        <w:t xml:space="preserve">por </w:t>
      </w:r>
      <w:r w:rsidR="000E174F" w:rsidRPr="00E85363">
        <w:rPr>
          <w:rFonts w:ascii="Arial" w:hAnsi="Arial" w:cs="Arial"/>
          <w:szCs w:val="24"/>
        </w:rPr>
        <w:t>unanimidad</w:t>
      </w:r>
      <w:r w:rsidR="00674E2D" w:rsidRPr="00E85363">
        <w:rPr>
          <w:rFonts w:ascii="Arial" w:hAnsi="Arial" w:cs="Arial"/>
          <w:szCs w:val="24"/>
        </w:rPr>
        <w:t>.</w:t>
      </w:r>
    </w:p>
    <w:p w:rsidR="005051F9" w:rsidRPr="00E85363" w:rsidRDefault="00DC144F" w:rsidP="00E85363">
      <w:pPr>
        <w:spacing w:after="0" w:line="360" w:lineRule="auto"/>
        <w:ind w:left="900"/>
        <w:jc w:val="both"/>
        <w:rPr>
          <w:rFonts w:ascii="Arial" w:hAnsi="Arial" w:cs="Arial"/>
          <w:i/>
          <w:sz w:val="24"/>
          <w:szCs w:val="24"/>
        </w:rPr>
      </w:pPr>
      <w:r w:rsidRPr="00E85363">
        <w:rPr>
          <w:rFonts w:ascii="Arial" w:hAnsi="Arial" w:cs="Arial"/>
          <w:b/>
          <w:i/>
          <w:sz w:val="24"/>
          <w:szCs w:val="24"/>
        </w:rPr>
        <w:t>2</w:t>
      </w:r>
      <w:r w:rsidR="00280050" w:rsidRPr="00E85363">
        <w:rPr>
          <w:rFonts w:ascii="Arial" w:hAnsi="Arial" w:cs="Arial"/>
          <w:b/>
          <w:i/>
          <w:sz w:val="24"/>
          <w:szCs w:val="24"/>
        </w:rPr>
        <w:t>º</w:t>
      </w:r>
      <w:r w:rsidR="00AD4920" w:rsidRPr="00E85363">
        <w:rPr>
          <w:rFonts w:ascii="Arial" w:hAnsi="Arial" w:cs="Arial"/>
          <w:b/>
          <w:i/>
          <w:sz w:val="24"/>
          <w:szCs w:val="24"/>
        </w:rPr>
        <w:t xml:space="preserve"> </w:t>
      </w:r>
      <w:r w:rsidR="007B4DA9">
        <w:rPr>
          <w:rFonts w:ascii="Arial" w:hAnsi="Arial" w:cs="Arial"/>
          <w:b/>
          <w:i/>
          <w:sz w:val="24"/>
          <w:szCs w:val="24"/>
          <w:u w:val="single"/>
        </w:rPr>
        <w:t>MODIFICACION DE ORDEDENANZA DE IMPUESTO DE BIENES INMUEBLES.</w:t>
      </w:r>
      <w:r w:rsidR="005051F9" w:rsidRPr="00E85363">
        <w:rPr>
          <w:rFonts w:ascii="Arial" w:hAnsi="Arial" w:cs="Arial"/>
          <w:i/>
          <w:sz w:val="24"/>
          <w:szCs w:val="24"/>
        </w:rPr>
        <w:t xml:space="preserve"> </w:t>
      </w:r>
    </w:p>
    <w:p w:rsidR="00DC144F" w:rsidRDefault="00DC144F" w:rsidP="007B4DA9">
      <w:pPr>
        <w:spacing w:after="0" w:line="360" w:lineRule="auto"/>
        <w:ind w:left="900"/>
        <w:jc w:val="both"/>
        <w:rPr>
          <w:rFonts w:ascii="Arial" w:hAnsi="Arial" w:cs="Arial"/>
          <w:i/>
          <w:sz w:val="24"/>
          <w:szCs w:val="24"/>
        </w:rPr>
      </w:pPr>
      <w:r w:rsidRPr="00E85363">
        <w:rPr>
          <w:rFonts w:ascii="Arial" w:hAnsi="Arial" w:cs="Arial"/>
          <w:i/>
          <w:sz w:val="24"/>
          <w:szCs w:val="24"/>
        </w:rPr>
        <w:t xml:space="preserve">Se aprobó por unanimidad </w:t>
      </w:r>
      <w:r w:rsidR="00BE7588">
        <w:rPr>
          <w:rFonts w:ascii="Arial" w:hAnsi="Arial" w:cs="Arial"/>
          <w:i/>
          <w:sz w:val="24"/>
          <w:szCs w:val="24"/>
        </w:rPr>
        <w:t xml:space="preserve"> la modificación de la Ordenanza de Impuesto de Bienes Inmuebles de Naturaleza Urbana se modifica el Art 2.1 que queda de la siguiente forma:</w:t>
      </w:r>
    </w:p>
    <w:p w:rsidR="00BE7588" w:rsidRDefault="00101996" w:rsidP="00A517BE">
      <w:pPr>
        <w:spacing w:after="0" w:line="360" w:lineRule="auto"/>
        <w:ind w:left="900"/>
        <w:jc w:val="both"/>
        <w:rPr>
          <w:rFonts w:ascii="Arial" w:hAnsi="Arial" w:cs="Arial"/>
          <w:i/>
          <w:sz w:val="24"/>
          <w:szCs w:val="24"/>
        </w:rPr>
      </w:pPr>
      <w:r>
        <w:rPr>
          <w:rFonts w:ascii="Arial" w:hAnsi="Arial" w:cs="Arial"/>
          <w:i/>
          <w:sz w:val="24"/>
          <w:szCs w:val="24"/>
        </w:rPr>
        <w:t>“El tipo de gravamen  del Impuesto de Bienes Inmuebles aplicable a los bienes de Naturaleza Urbana queda fijado en 0,50 por 100.”</w:t>
      </w:r>
    </w:p>
    <w:p w:rsidR="00A517BE" w:rsidRPr="00E85363" w:rsidRDefault="00A517BE" w:rsidP="00A517BE">
      <w:pPr>
        <w:spacing w:after="0" w:line="360" w:lineRule="auto"/>
        <w:ind w:left="900"/>
        <w:jc w:val="both"/>
        <w:rPr>
          <w:rFonts w:ascii="Arial" w:hAnsi="Arial" w:cs="Arial"/>
          <w:i/>
          <w:sz w:val="24"/>
          <w:szCs w:val="24"/>
        </w:rPr>
      </w:pPr>
      <w:r>
        <w:rPr>
          <w:rFonts w:ascii="Arial" w:hAnsi="Arial" w:cs="Arial"/>
          <w:i/>
          <w:sz w:val="24"/>
          <w:szCs w:val="24"/>
        </w:rPr>
        <w:lastRenderedPageBreak/>
        <w:t>Esta modificación  supone una bajada  del importe de los recibos de 8</w:t>
      </w:r>
      <w:r w:rsidR="006C7DB4">
        <w:rPr>
          <w:rFonts w:ascii="Arial" w:hAnsi="Arial" w:cs="Arial"/>
          <w:i/>
          <w:sz w:val="24"/>
          <w:szCs w:val="24"/>
        </w:rPr>
        <w:t>,33</w:t>
      </w:r>
      <w:r>
        <w:rPr>
          <w:rFonts w:ascii="Arial" w:hAnsi="Arial" w:cs="Arial"/>
          <w:i/>
          <w:sz w:val="24"/>
          <w:szCs w:val="24"/>
        </w:rPr>
        <w:t>%,con ella el ayuntamiento dejara de ingr</w:t>
      </w:r>
      <w:r w:rsidR="006C7DB4">
        <w:rPr>
          <w:rFonts w:ascii="Arial" w:hAnsi="Arial" w:cs="Arial"/>
          <w:i/>
          <w:sz w:val="24"/>
          <w:szCs w:val="24"/>
        </w:rPr>
        <w:t>esar 1.479,39 € aproximadamente.</w:t>
      </w:r>
    </w:p>
    <w:p w:rsidR="002932FB" w:rsidRDefault="00147203" w:rsidP="00E85363">
      <w:pPr>
        <w:spacing w:after="0" w:line="360" w:lineRule="auto"/>
        <w:ind w:left="900"/>
        <w:jc w:val="both"/>
        <w:rPr>
          <w:rFonts w:ascii="Arial" w:hAnsi="Arial" w:cs="Arial"/>
          <w:b/>
          <w:i/>
          <w:sz w:val="24"/>
          <w:szCs w:val="24"/>
          <w:u w:val="single"/>
        </w:rPr>
      </w:pPr>
      <w:r w:rsidRPr="00E85363">
        <w:rPr>
          <w:rFonts w:ascii="Arial" w:hAnsi="Arial" w:cs="Arial"/>
          <w:b/>
          <w:i/>
          <w:sz w:val="24"/>
          <w:szCs w:val="24"/>
        </w:rPr>
        <w:t>3</w:t>
      </w:r>
      <w:r w:rsidR="002932FB" w:rsidRPr="00E85363">
        <w:rPr>
          <w:rFonts w:ascii="Arial" w:hAnsi="Arial" w:cs="Arial"/>
          <w:b/>
          <w:i/>
          <w:sz w:val="24"/>
          <w:szCs w:val="24"/>
        </w:rPr>
        <w:t xml:space="preserve">º </w:t>
      </w:r>
      <w:r w:rsidR="007B4DA9">
        <w:rPr>
          <w:rFonts w:ascii="Arial" w:hAnsi="Arial" w:cs="Arial"/>
          <w:b/>
          <w:i/>
          <w:sz w:val="24"/>
          <w:szCs w:val="24"/>
          <w:u w:val="single"/>
        </w:rPr>
        <w:t>APROBACION DE ADHESION AL CONVENIO MARCO DE ELECTRICIDAD DEL CONVENIO DE ARAGON.</w:t>
      </w:r>
    </w:p>
    <w:p w:rsidR="00BE7588" w:rsidRDefault="00BE7588" w:rsidP="00E85363">
      <w:pPr>
        <w:spacing w:after="0" w:line="360" w:lineRule="auto"/>
        <w:ind w:left="900"/>
        <w:jc w:val="both"/>
        <w:rPr>
          <w:rFonts w:ascii="Arial" w:hAnsi="Arial" w:cs="Arial"/>
          <w:i/>
          <w:sz w:val="24"/>
          <w:szCs w:val="24"/>
        </w:rPr>
      </w:pPr>
      <w:r w:rsidRPr="00BE7588">
        <w:rPr>
          <w:rFonts w:ascii="Arial" w:hAnsi="Arial" w:cs="Arial"/>
          <w:i/>
          <w:sz w:val="24"/>
          <w:szCs w:val="24"/>
        </w:rPr>
        <w:t xml:space="preserve">Se </w:t>
      </w:r>
      <w:r>
        <w:rPr>
          <w:rFonts w:ascii="Arial" w:hAnsi="Arial" w:cs="Arial"/>
          <w:i/>
          <w:sz w:val="24"/>
          <w:szCs w:val="24"/>
        </w:rPr>
        <w:t xml:space="preserve">aprobó por unanimidad la adhesión al convenio Marco de Electricidad del Gobierno de Aragón, para que las facturas  de electricidad de que sea titular este Ayuntamiento de Cortes de Aragón y que cumplan los requisitos  se facturen al precio que se al  Gobierno de Aragón. </w:t>
      </w:r>
    </w:p>
    <w:p w:rsidR="00BE7588" w:rsidRDefault="00BE7588" w:rsidP="00E85363">
      <w:pPr>
        <w:spacing w:after="0" w:line="360" w:lineRule="auto"/>
        <w:ind w:left="900"/>
        <w:jc w:val="both"/>
        <w:rPr>
          <w:rFonts w:ascii="Arial" w:hAnsi="Arial" w:cs="Arial"/>
          <w:i/>
          <w:sz w:val="24"/>
          <w:szCs w:val="24"/>
        </w:rPr>
      </w:pPr>
      <w:r>
        <w:rPr>
          <w:rFonts w:ascii="Arial" w:hAnsi="Arial" w:cs="Arial"/>
          <w:i/>
          <w:sz w:val="24"/>
          <w:szCs w:val="24"/>
        </w:rPr>
        <w:t>En caso de incluirse será para el próximo convenio</w:t>
      </w:r>
      <w:r w:rsidR="001033B3">
        <w:rPr>
          <w:rFonts w:ascii="Arial" w:hAnsi="Arial" w:cs="Arial"/>
          <w:i/>
          <w:sz w:val="24"/>
          <w:szCs w:val="24"/>
        </w:rPr>
        <w:t>, que se celebrara en el 2.017.</w:t>
      </w:r>
    </w:p>
    <w:p w:rsidR="00BE7588" w:rsidRPr="00BE7588" w:rsidRDefault="00BE7588" w:rsidP="00E85363">
      <w:pPr>
        <w:spacing w:after="0" w:line="360" w:lineRule="auto"/>
        <w:ind w:left="900"/>
        <w:jc w:val="both"/>
        <w:rPr>
          <w:rFonts w:ascii="Arial" w:hAnsi="Arial" w:cs="Arial"/>
          <w:i/>
          <w:sz w:val="24"/>
          <w:szCs w:val="24"/>
          <w:u w:val="single"/>
        </w:rPr>
      </w:pPr>
      <w:r>
        <w:rPr>
          <w:rFonts w:ascii="Arial" w:hAnsi="Arial" w:cs="Arial"/>
          <w:i/>
          <w:sz w:val="24"/>
          <w:szCs w:val="24"/>
        </w:rPr>
        <w:t>Se preguntaran  los precios</w:t>
      </w:r>
      <w:r w:rsidR="001033B3">
        <w:rPr>
          <w:rFonts w:ascii="Arial" w:hAnsi="Arial" w:cs="Arial"/>
          <w:i/>
          <w:sz w:val="24"/>
          <w:szCs w:val="24"/>
        </w:rPr>
        <w:t xml:space="preserve"> del convenio actual </w:t>
      </w:r>
      <w:r>
        <w:rPr>
          <w:rFonts w:ascii="Arial" w:hAnsi="Arial" w:cs="Arial"/>
          <w:i/>
          <w:sz w:val="24"/>
          <w:szCs w:val="24"/>
        </w:rPr>
        <w:t xml:space="preserve"> y se compararan con los de las facturas del Ayuntamiento</w:t>
      </w:r>
      <w:r w:rsidR="001033B3">
        <w:rPr>
          <w:rFonts w:ascii="Arial" w:hAnsi="Arial" w:cs="Arial"/>
          <w:i/>
          <w:sz w:val="24"/>
          <w:szCs w:val="24"/>
        </w:rPr>
        <w:t xml:space="preserve"> para comprobar si sin más ventajosos.</w:t>
      </w:r>
      <w:r>
        <w:rPr>
          <w:rFonts w:ascii="Arial" w:hAnsi="Arial" w:cs="Arial"/>
          <w:i/>
          <w:sz w:val="24"/>
          <w:szCs w:val="24"/>
        </w:rPr>
        <w:t>.</w:t>
      </w:r>
    </w:p>
    <w:p w:rsidR="00147203" w:rsidRDefault="00147203" w:rsidP="00E85363">
      <w:pPr>
        <w:spacing w:after="0" w:line="360" w:lineRule="auto"/>
        <w:ind w:left="900"/>
        <w:jc w:val="both"/>
        <w:rPr>
          <w:rFonts w:ascii="Arial" w:hAnsi="Arial" w:cs="Arial"/>
          <w:b/>
          <w:i/>
          <w:sz w:val="24"/>
          <w:szCs w:val="24"/>
          <w:u w:val="single"/>
        </w:rPr>
      </w:pPr>
      <w:r w:rsidRPr="00E85363">
        <w:rPr>
          <w:rFonts w:ascii="Arial" w:hAnsi="Arial" w:cs="Arial"/>
          <w:b/>
          <w:i/>
          <w:sz w:val="24"/>
          <w:szCs w:val="24"/>
        </w:rPr>
        <w:t xml:space="preserve">4º </w:t>
      </w:r>
      <w:r w:rsidR="00D8497D">
        <w:rPr>
          <w:rFonts w:ascii="Arial" w:hAnsi="Arial" w:cs="Arial"/>
          <w:b/>
          <w:i/>
          <w:sz w:val="24"/>
          <w:szCs w:val="24"/>
          <w:u w:val="single"/>
        </w:rPr>
        <w:t>PAGI</w:t>
      </w:r>
      <w:r w:rsidR="007B4DA9">
        <w:rPr>
          <w:rFonts w:ascii="Arial" w:hAnsi="Arial" w:cs="Arial"/>
          <w:b/>
          <w:i/>
          <w:sz w:val="24"/>
          <w:szCs w:val="24"/>
          <w:u w:val="single"/>
        </w:rPr>
        <w:t>NA WED.</w:t>
      </w:r>
    </w:p>
    <w:p w:rsidR="00BE7588" w:rsidRPr="00BE7588" w:rsidRDefault="00BE7588" w:rsidP="00E85363">
      <w:pPr>
        <w:spacing w:after="0" w:line="360" w:lineRule="auto"/>
        <w:ind w:left="900"/>
        <w:jc w:val="both"/>
        <w:rPr>
          <w:rFonts w:ascii="Arial" w:hAnsi="Arial" w:cs="Arial"/>
          <w:i/>
          <w:sz w:val="24"/>
          <w:szCs w:val="24"/>
          <w:u w:val="single"/>
        </w:rPr>
      </w:pPr>
      <w:r w:rsidRPr="00BE7588">
        <w:rPr>
          <w:rFonts w:ascii="Arial" w:hAnsi="Arial" w:cs="Arial"/>
          <w:i/>
          <w:sz w:val="24"/>
          <w:szCs w:val="24"/>
        </w:rPr>
        <w:t>Se está elaborando una página</w:t>
      </w:r>
      <w:r>
        <w:rPr>
          <w:rFonts w:ascii="Arial" w:hAnsi="Arial" w:cs="Arial"/>
          <w:i/>
          <w:sz w:val="24"/>
          <w:szCs w:val="24"/>
        </w:rPr>
        <w:t xml:space="preserve"> WED del Ayuntamiento de C</w:t>
      </w:r>
      <w:r w:rsidRPr="00BE7588">
        <w:rPr>
          <w:rFonts w:ascii="Arial" w:hAnsi="Arial" w:cs="Arial"/>
          <w:i/>
          <w:sz w:val="24"/>
          <w:szCs w:val="24"/>
        </w:rPr>
        <w:t>ortes de Aragón</w:t>
      </w:r>
      <w:r>
        <w:rPr>
          <w:rFonts w:ascii="Arial" w:hAnsi="Arial" w:cs="Arial"/>
          <w:i/>
          <w:sz w:val="24"/>
          <w:szCs w:val="24"/>
        </w:rPr>
        <w:t>, se le ha encargado a D</w:t>
      </w:r>
      <w:r w:rsidR="001033B3">
        <w:rPr>
          <w:rFonts w:ascii="Arial" w:hAnsi="Arial" w:cs="Arial"/>
          <w:i/>
          <w:sz w:val="24"/>
          <w:szCs w:val="24"/>
        </w:rPr>
        <w:t>.</w:t>
      </w:r>
      <w:r w:rsidR="00D62576">
        <w:rPr>
          <w:rFonts w:ascii="Arial" w:hAnsi="Arial" w:cs="Arial"/>
          <w:i/>
          <w:sz w:val="24"/>
          <w:szCs w:val="24"/>
        </w:rPr>
        <w:t xml:space="preserve"> Ramón Santos Yus </w:t>
      </w:r>
      <w:r w:rsidR="001033B3">
        <w:rPr>
          <w:rFonts w:ascii="Arial" w:hAnsi="Arial" w:cs="Arial"/>
          <w:i/>
          <w:sz w:val="24"/>
          <w:szCs w:val="24"/>
        </w:rPr>
        <w:t xml:space="preserve"> y el coste para el Ayuntamiento será de 200 €.</w:t>
      </w:r>
    </w:p>
    <w:p w:rsidR="002C7747" w:rsidRDefault="00147203" w:rsidP="00E85363">
      <w:pPr>
        <w:spacing w:after="0" w:line="360" w:lineRule="auto"/>
        <w:ind w:left="900"/>
        <w:jc w:val="both"/>
        <w:rPr>
          <w:rFonts w:ascii="Arial" w:hAnsi="Arial" w:cs="Arial"/>
          <w:b/>
          <w:i/>
          <w:sz w:val="24"/>
          <w:szCs w:val="24"/>
          <w:u w:val="single"/>
        </w:rPr>
      </w:pPr>
      <w:r w:rsidRPr="00E85363">
        <w:rPr>
          <w:rFonts w:ascii="Arial" w:hAnsi="Arial" w:cs="Arial"/>
          <w:b/>
          <w:i/>
          <w:sz w:val="24"/>
          <w:szCs w:val="24"/>
        </w:rPr>
        <w:t>5</w:t>
      </w:r>
      <w:r w:rsidR="002932FB" w:rsidRPr="00E85363">
        <w:rPr>
          <w:rFonts w:ascii="Arial" w:hAnsi="Arial" w:cs="Arial"/>
          <w:b/>
          <w:i/>
          <w:sz w:val="24"/>
          <w:szCs w:val="24"/>
        </w:rPr>
        <w:t xml:space="preserve">º </w:t>
      </w:r>
      <w:r w:rsidR="007B4DA9">
        <w:rPr>
          <w:rFonts w:ascii="Arial" w:hAnsi="Arial" w:cs="Arial"/>
          <w:b/>
          <w:i/>
          <w:sz w:val="24"/>
          <w:szCs w:val="24"/>
          <w:u w:val="single"/>
        </w:rPr>
        <w:t>CONSEJO TERRITORIAL DEL CATASTRO</w:t>
      </w:r>
      <w:r w:rsidR="00E36B64" w:rsidRPr="00E85363">
        <w:rPr>
          <w:rFonts w:ascii="Arial" w:hAnsi="Arial" w:cs="Arial"/>
          <w:b/>
          <w:i/>
          <w:sz w:val="24"/>
          <w:szCs w:val="24"/>
          <w:u w:val="single"/>
        </w:rPr>
        <w:t>.</w:t>
      </w:r>
    </w:p>
    <w:p w:rsidR="001033B3" w:rsidRDefault="001033B3" w:rsidP="00E85363">
      <w:pPr>
        <w:spacing w:after="0" w:line="360" w:lineRule="auto"/>
        <w:ind w:left="900"/>
        <w:jc w:val="both"/>
        <w:rPr>
          <w:rFonts w:ascii="Arial" w:hAnsi="Arial" w:cs="Arial"/>
          <w:i/>
          <w:sz w:val="24"/>
          <w:szCs w:val="24"/>
        </w:rPr>
      </w:pPr>
      <w:r>
        <w:rPr>
          <w:rFonts w:ascii="Arial" w:hAnsi="Arial" w:cs="Arial"/>
          <w:i/>
          <w:sz w:val="24"/>
          <w:szCs w:val="24"/>
        </w:rPr>
        <w:t>S</w:t>
      </w:r>
      <w:r w:rsidRPr="001033B3">
        <w:rPr>
          <w:rFonts w:ascii="Arial" w:hAnsi="Arial" w:cs="Arial"/>
          <w:i/>
          <w:sz w:val="24"/>
          <w:szCs w:val="24"/>
        </w:rPr>
        <w:t>e</w:t>
      </w:r>
      <w:r>
        <w:rPr>
          <w:rFonts w:ascii="Arial" w:hAnsi="Arial" w:cs="Arial"/>
          <w:i/>
          <w:sz w:val="24"/>
          <w:szCs w:val="24"/>
        </w:rPr>
        <w:t xml:space="preserve"> </w:t>
      </w:r>
      <w:r w:rsidRPr="001033B3">
        <w:rPr>
          <w:rFonts w:ascii="Arial" w:hAnsi="Arial" w:cs="Arial"/>
          <w:i/>
          <w:sz w:val="24"/>
          <w:szCs w:val="24"/>
        </w:rPr>
        <w:t xml:space="preserve">aprobó por unanimidad que </w:t>
      </w:r>
      <w:r>
        <w:rPr>
          <w:rFonts w:ascii="Arial" w:hAnsi="Arial" w:cs="Arial"/>
          <w:i/>
          <w:sz w:val="24"/>
          <w:szCs w:val="24"/>
        </w:rPr>
        <w:t xml:space="preserve"> los miembros propuestos por</w:t>
      </w:r>
      <w:r w:rsidR="00453125">
        <w:rPr>
          <w:rFonts w:ascii="Arial" w:hAnsi="Arial" w:cs="Arial"/>
          <w:i/>
          <w:sz w:val="24"/>
          <w:szCs w:val="24"/>
        </w:rPr>
        <w:t xml:space="preserve"> este A</w:t>
      </w:r>
      <w:r>
        <w:rPr>
          <w:rFonts w:ascii="Arial" w:hAnsi="Arial" w:cs="Arial"/>
          <w:i/>
          <w:sz w:val="24"/>
          <w:szCs w:val="24"/>
        </w:rPr>
        <w:t>yuntamiento para el Consejo Territorial del Catastro son:</w:t>
      </w:r>
    </w:p>
    <w:p w:rsidR="001033B3" w:rsidRDefault="001033B3" w:rsidP="00E85363">
      <w:pPr>
        <w:spacing w:after="0" w:line="360" w:lineRule="auto"/>
        <w:ind w:left="900"/>
        <w:jc w:val="both"/>
        <w:rPr>
          <w:rFonts w:ascii="Arial" w:hAnsi="Arial" w:cs="Arial"/>
          <w:i/>
          <w:sz w:val="24"/>
          <w:szCs w:val="24"/>
        </w:rPr>
      </w:pPr>
      <w:r>
        <w:rPr>
          <w:rFonts w:ascii="Arial" w:hAnsi="Arial" w:cs="Arial"/>
          <w:i/>
          <w:sz w:val="24"/>
          <w:szCs w:val="24"/>
        </w:rPr>
        <w:t>-</w:t>
      </w:r>
      <w:r w:rsidR="005A04C1">
        <w:rPr>
          <w:rFonts w:ascii="Arial" w:hAnsi="Arial" w:cs="Arial"/>
          <w:i/>
          <w:sz w:val="24"/>
          <w:szCs w:val="24"/>
        </w:rPr>
        <w:t xml:space="preserve"> Dª Ester Ibáñez Moreno, Alcaldesa de Ojos Negros- PAR.</w:t>
      </w:r>
    </w:p>
    <w:p w:rsidR="001033B3" w:rsidRDefault="001033B3" w:rsidP="00E85363">
      <w:pPr>
        <w:spacing w:after="0" w:line="360" w:lineRule="auto"/>
        <w:ind w:left="900"/>
        <w:jc w:val="both"/>
        <w:rPr>
          <w:rFonts w:ascii="Arial" w:hAnsi="Arial" w:cs="Arial"/>
          <w:i/>
          <w:sz w:val="24"/>
          <w:szCs w:val="24"/>
        </w:rPr>
      </w:pPr>
      <w:r>
        <w:rPr>
          <w:rFonts w:ascii="Arial" w:hAnsi="Arial" w:cs="Arial"/>
          <w:i/>
          <w:sz w:val="24"/>
          <w:szCs w:val="24"/>
        </w:rPr>
        <w:t>-</w:t>
      </w:r>
      <w:r w:rsidR="005A04C1">
        <w:rPr>
          <w:rFonts w:ascii="Arial" w:hAnsi="Arial" w:cs="Arial"/>
          <w:i/>
          <w:sz w:val="24"/>
          <w:szCs w:val="24"/>
        </w:rPr>
        <w:t>Dº José Herrero Palomar, Alcalde de Alva del Campo-PP.</w:t>
      </w:r>
    </w:p>
    <w:p w:rsidR="001033B3" w:rsidRPr="005A04C1" w:rsidRDefault="005A04C1" w:rsidP="005A04C1">
      <w:pPr>
        <w:spacing w:after="0" w:line="360" w:lineRule="auto"/>
        <w:ind w:left="900"/>
        <w:jc w:val="both"/>
        <w:rPr>
          <w:rFonts w:ascii="Arial" w:hAnsi="Arial" w:cs="Arial"/>
          <w:i/>
          <w:sz w:val="24"/>
          <w:szCs w:val="24"/>
        </w:rPr>
      </w:pPr>
      <w:r>
        <w:rPr>
          <w:rFonts w:ascii="Arial" w:hAnsi="Arial" w:cs="Arial"/>
          <w:i/>
          <w:sz w:val="24"/>
          <w:szCs w:val="24"/>
        </w:rPr>
        <w:t>-Dº Manuel Rando Lopez, Alcalde de Calamocha –PSOE.</w:t>
      </w:r>
    </w:p>
    <w:p w:rsidR="00280050" w:rsidRPr="00E85363" w:rsidRDefault="00147203" w:rsidP="00FE6947">
      <w:pPr>
        <w:spacing w:after="0" w:line="360" w:lineRule="auto"/>
        <w:ind w:left="143" w:firstLine="708"/>
        <w:jc w:val="both"/>
        <w:rPr>
          <w:rFonts w:ascii="Arial" w:hAnsi="Arial" w:cs="Arial"/>
          <w:b/>
          <w:i/>
          <w:sz w:val="24"/>
          <w:szCs w:val="24"/>
          <w:u w:val="single"/>
        </w:rPr>
      </w:pPr>
      <w:r w:rsidRPr="00E85363">
        <w:rPr>
          <w:rFonts w:ascii="Arial" w:hAnsi="Arial" w:cs="Arial"/>
          <w:b/>
          <w:i/>
          <w:sz w:val="24"/>
          <w:szCs w:val="24"/>
        </w:rPr>
        <w:t>6</w:t>
      </w:r>
      <w:r w:rsidR="002932FB" w:rsidRPr="00E85363">
        <w:rPr>
          <w:rFonts w:ascii="Arial" w:hAnsi="Arial" w:cs="Arial"/>
          <w:b/>
          <w:i/>
          <w:sz w:val="24"/>
          <w:szCs w:val="24"/>
        </w:rPr>
        <w:t xml:space="preserve">º </w:t>
      </w:r>
      <w:r w:rsidR="007B4DA9">
        <w:rPr>
          <w:rFonts w:ascii="Arial" w:hAnsi="Arial" w:cs="Arial"/>
          <w:b/>
          <w:i/>
          <w:sz w:val="24"/>
          <w:szCs w:val="24"/>
          <w:u w:val="single"/>
        </w:rPr>
        <w:t>INFORMES Y PROPUESTAS</w:t>
      </w:r>
    </w:p>
    <w:p w:rsidR="00E85363" w:rsidRDefault="007B4DA9" w:rsidP="007B4DA9">
      <w:pPr>
        <w:spacing w:after="0" w:line="360" w:lineRule="auto"/>
        <w:ind w:left="851"/>
        <w:jc w:val="both"/>
        <w:rPr>
          <w:rFonts w:ascii="Arial" w:hAnsi="Arial" w:cs="Arial"/>
          <w:i/>
          <w:sz w:val="24"/>
          <w:szCs w:val="24"/>
        </w:rPr>
      </w:pPr>
      <w:r w:rsidRPr="007B4DA9">
        <w:rPr>
          <w:rFonts w:ascii="Arial" w:hAnsi="Arial" w:cs="Arial"/>
          <w:i/>
          <w:sz w:val="24"/>
          <w:szCs w:val="24"/>
        </w:rPr>
        <w:t>INSTALACIONES DE PISCINA MUNICIPAL</w:t>
      </w:r>
      <w:r>
        <w:rPr>
          <w:rFonts w:ascii="Arial" w:hAnsi="Arial" w:cs="Arial"/>
          <w:i/>
          <w:sz w:val="24"/>
          <w:szCs w:val="24"/>
        </w:rPr>
        <w:t>.</w:t>
      </w:r>
    </w:p>
    <w:p w:rsidR="001033B3" w:rsidRDefault="00453125" w:rsidP="007B4DA9">
      <w:pPr>
        <w:spacing w:after="0" w:line="360" w:lineRule="auto"/>
        <w:ind w:left="851"/>
        <w:jc w:val="both"/>
        <w:rPr>
          <w:rFonts w:ascii="Arial" w:hAnsi="Arial" w:cs="Arial"/>
          <w:i/>
          <w:sz w:val="24"/>
          <w:szCs w:val="24"/>
        </w:rPr>
      </w:pPr>
      <w:r>
        <w:rPr>
          <w:rFonts w:ascii="Arial" w:hAnsi="Arial" w:cs="Arial"/>
          <w:i/>
          <w:sz w:val="24"/>
          <w:szCs w:val="24"/>
        </w:rPr>
        <w:t xml:space="preserve">Parte de las </w:t>
      </w:r>
      <w:r w:rsidR="001033B3">
        <w:rPr>
          <w:rFonts w:ascii="Arial" w:hAnsi="Arial" w:cs="Arial"/>
          <w:i/>
          <w:sz w:val="24"/>
          <w:szCs w:val="24"/>
        </w:rPr>
        <w:t xml:space="preserve">instalaciones de las Piscina Municipal necesitan ser renovadas , es necesario cambiar el sistema de cloración , la maquina que regula el Ph y repasar las bombas y el resto de la </w:t>
      </w:r>
      <w:r>
        <w:rPr>
          <w:rFonts w:ascii="Arial" w:hAnsi="Arial" w:cs="Arial"/>
          <w:i/>
          <w:sz w:val="24"/>
          <w:szCs w:val="24"/>
        </w:rPr>
        <w:t>instalación.</w:t>
      </w:r>
    </w:p>
    <w:p w:rsidR="00453125" w:rsidRDefault="00453125" w:rsidP="007B4DA9">
      <w:pPr>
        <w:spacing w:after="0" w:line="360" w:lineRule="auto"/>
        <w:ind w:left="851"/>
        <w:jc w:val="both"/>
        <w:rPr>
          <w:rFonts w:ascii="Arial" w:hAnsi="Arial" w:cs="Arial"/>
          <w:i/>
          <w:sz w:val="24"/>
          <w:szCs w:val="24"/>
        </w:rPr>
      </w:pPr>
      <w:r>
        <w:rPr>
          <w:rFonts w:ascii="Arial" w:hAnsi="Arial" w:cs="Arial"/>
          <w:i/>
          <w:sz w:val="24"/>
          <w:szCs w:val="24"/>
        </w:rPr>
        <w:t>También se dará acceso directo al cuarto donde se encuentran estas instalaciones por el Parque.</w:t>
      </w:r>
    </w:p>
    <w:p w:rsidR="00453125" w:rsidRDefault="00453125" w:rsidP="007B4DA9">
      <w:pPr>
        <w:spacing w:after="0" w:line="360" w:lineRule="auto"/>
        <w:ind w:left="851"/>
        <w:jc w:val="both"/>
        <w:rPr>
          <w:rFonts w:ascii="Arial" w:hAnsi="Arial" w:cs="Arial"/>
          <w:i/>
          <w:sz w:val="24"/>
          <w:szCs w:val="24"/>
        </w:rPr>
      </w:pPr>
      <w:r>
        <w:rPr>
          <w:rFonts w:ascii="Arial" w:hAnsi="Arial" w:cs="Arial"/>
          <w:i/>
          <w:sz w:val="24"/>
          <w:szCs w:val="24"/>
        </w:rPr>
        <w:t>Todas estas actuaciones se realizaran con las subvenciones que se concedan al Ayuntamiento en 2.016.</w:t>
      </w:r>
    </w:p>
    <w:p w:rsidR="007B4DA9" w:rsidRDefault="007B4DA9" w:rsidP="007B4DA9">
      <w:pPr>
        <w:spacing w:after="0" w:line="360" w:lineRule="auto"/>
        <w:ind w:left="851"/>
        <w:jc w:val="both"/>
        <w:rPr>
          <w:rFonts w:ascii="Arial" w:hAnsi="Arial" w:cs="Arial"/>
          <w:i/>
          <w:sz w:val="24"/>
          <w:szCs w:val="24"/>
        </w:rPr>
      </w:pPr>
      <w:r>
        <w:rPr>
          <w:rFonts w:ascii="Arial" w:hAnsi="Arial" w:cs="Arial"/>
          <w:i/>
          <w:sz w:val="24"/>
          <w:szCs w:val="24"/>
        </w:rPr>
        <w:lastRenderedPageBreak/>
        <w:t>ALUMBRADO PUBLICO.</w:t>
      </w:r>
    </w:p>
    <w:p w:rsidR="00453125" w:rsidRDefault="00453125" w:rsidP="007B4DA9">
      <w:pPr>
        <w:spacing w:after="0" w:line="360" w:lineRule="auto"/>
        <w:ind w:left="851"/>
        <w:jc w:val="both"/>
        <w:rPr>
          <w:rFonts w:ascii="Arial" w:hAnsi="Arial" w:cs="Arial"/>
          <w:i/>
          <w:sz w:val="24"/>
          <w:szCs w:val="24"/>
        </w:rPr>
      </w:pPr>
      <w:r>
        <w:rPr>
          <w:rFonts w:ascii="Arial" w:hAnsi="Arial" w:cs="Arial"/>
          <w:i/>
          <w:sz w:val="24"/>
          <w:szCs w:val="24"/>
        </w:rPr>
        <w:t>Se estudiara la posibilidad de modificar el Alumbrado Público existente por uno de bajo consumo.</w:t>
      </w:r>
    </w:p>
    <w:p w:rsidR="007B4DA9" w:rsidRDefault="007B4DA9" w:rsidP="007B4DA9">
      <w:pPr>
        <w:spacing w:after="0" w:line="360" w:lineRule="auto"/>
        <w:ind w:left="851"/>
        <w:jc w:val="both"/>
        <w:rPr>
          <w:rFonts w:ascii="Arial" w:hAnsi="Arial" w:cs="Arial"/>
          <w:i/>
          <w:sz w:val="24"/>
          <w:szCs w:val="24"/>
        </w:rPr>
      </w:pPr>
      <w:r>
        <w:rPr>
          <w:rFonts w:ascii="Arial" w:hAnsi="Arial" w:cs="Arial"/>
          <w:i/>
          <w:sz w:val="24"/>
          <w:szCs w:val="24"/>
        </w:rPr>
        <w:t>WIFI.</w:t>
      </w:r>
    </w:p>
    <w:p w:rsidR="00453125" w:rsidRDefault="00453125" w:rsidP="00453125">
      <w:pPr>
        <w:spacing w:after="0" w:line="360" w:lineRule="auto"/>
        <w:ind w:left="851"/>
        <w:jc w:val="both"/>
        <w:rPr>
          <w:rFonts w:ascii="Arial" w:hAnsi="Arial" w:cs="Arial"/>
          <w:i/>
          <w:sz w:val="24"/>
          <w:szCs w:val="24"/>
        </w:rPr>
      </w:pPr>
      <w:r>
        <w:rPr>
          <w:rFonts w:ascii="Arial" w:hAnsi="Arial" w:cs="Arial"/>
          <w:i/>
          <w:sz w:val="24"/>
          <w:szCs w:val="24"/>
        </w:rPr>
        <w:t>Se estudiara la posibilidad de colocar Wifi en todo el municipio.</w:t>
      </w:r>
    </w:p>
    <w:p w:rsidR="007B4DA9" w:rsidRDefault="007B4DA9" w:rsidP="007B4DA9">
      <w:pPr>
        <w:spacing w:after="0" w:line="360" w:lineRule="auto"/>
        <w:ind w:left="851"/>
        <w:jc w:val="both"/>
        <w:rPr>
          <w:rFonts w:ascii="Arial" w:hAnsi="Arial" w:cs="Arial"/>
          <w:i/>
          <w:sz w:val="24"/>
          <w:szCs w:val="24"/>
        </w:rPr>
      </w:pPr>
      <w:r>
        <w:rPr>
          <w:rFonts w:ascii="Arial" w:hAnsi="Arial" w:cs="Arial"/>
          <w:i/>
          <w:sz w:val="24"/>
          <w:szCs w:val="24"/>
        </w:rPr>
        <w:t>TERRENO CONSULTORIO MEDICO.</w:t>
      </w:r>
    </w:p>
    <w:p w:rsidR="00453125" w:rsidRDefault="00453125" w:rsidP="007B4DA9">
      <w:pPr>
        <w:spacing w:after="0" w:line="360" w:lineRule="auto"/>
        <w:ind w:left="851"/>
        <w:jc w:val="both"/>
        <w:rPr>
          <w:rFonts w:ascii="Arial" w:hAnsi="Arial" w:cs="Arial"/>
          <w:i/>
          <w:sz w:val="24"/>
          <w:szCs w:val="24"/>
        </w:rPr>
      </w:pPr>
      <w:r>
        <w:rPr>
          <w:rFonts w:ascii="Arial" w:hAnsi="Arial" w:cs="Arial"/>
          <w:i/>
          <w:sz w:val="24"/>
          <w:szCs w:val="24"/>
        </w:rPr>
        <w:t>Se puso en conocimie</w:t>
      </w:r>
      <w:r w:rsidR="00A43CE0">
        <w:rPr>
          <w:rFonts w:ascii="Arial" w:hAnsi="Arial" w:cs="Arial"/>
          <w:i/>
          <w:sz w:val="24"/>
          <w:szCs w:val="24"/>
        </w:rPr>
        <w:t>nto de los presentes qu</w:t>
      </w:r>
      <w:r w:rsidR="00D62576">
        <w:rPr>
          <w:rFonts w:ascii="Arial" w:hAnsi="Arial" w:cs="Arial"/>
          <w:i/>
          <w:sz w:val="24"/>
          <w:szCs w:val="24"/>
        </w:rPr>
        <w:t>e D.Desiderio Allueva Fleta</w:t>
      </w:r>
      <w:r>
        <w:rPr>
          <w:rFonts w:ascii="Arial" w:hAnsi="Arial" w:cs="Arial"/>
          <w:i/>
          <w:sz w:val="24"/>
          <w:szCs w:val="24"/>
        </w:rPr>
        <w:t xml:space="preserve"> que </w:t>
      </w:r>
      <w:r w:rsidR="00101996">
        <w:rPr>
          <w:rFonts w:ascii="Arial" w:hAnsi="Arial" w:cs="Arial"/>
          <w:i/>
          <w:sz w:val="24"/>
          <w:szCs w:val="24"/>
        </w:rPr>
        <w:t xml:space="preserve">ha solicitado al ayuntamiento que se le venda el terreno sobrante del Consultorio </w:t>
      </w:r>
      <w:r w:rsidR="00D62576">
        <w:rPr>
          <w:rFonts w:ascii="Arial" w:hAnsi="Arial" w:cs="Arial"/>
          <w:i/>
          <w:sz w:val="24"/>
          <w:szCs w:val="24"/>
        </w:rPr>
        <w:t>Medico.</w:t>
      </w:r>
    </w:p>
    <w:p w:rsidR="00101996" w:rsidRDefault="00D62576" w:rsidP="007B4DA9">
      <w:pPr>
        <w:spacing w:after="0" w:line="360" w:lineRule="auto"/>
        <w:ind w:left="851"/>
        <w:jc w:val="both"/>
        <w:rPr>
          <w:rFonts w:ascii="Arial" w:hAnsi="Arial" w:cs="Arial"/>
          <w:i/>
          <w:sz w:val="24"/>
          <w:szCs w:val="24"/>
        </w:rPr>
      </w:pPr>
      <w:r>
        <w:rPr>
          <w:rFonts w:ascii="Arial" w:hAnsi="Arial" w:cs="Arial"/>
          <w:i/>
          <w:sz w:val="24"/>
          <w:szCs w:val="24"/>
        </w:rPr>
        <w:t>N</w:t>
      </w:r>
      <w:r w:rsidR="00101996">
        <w:rPr>
          <w:rFonts w:ascii="Arial" w:hAnsi="Arial" w:cs="Arial"/>
          <w:i/>
          <w:sz w:val="24"/>
          <w:szCs w:val="24"/>
        </w:rPr>
        <w:t>o es posible</w:t>
      </w:r>
      <w:r>
        <w:rPr>
          <w:rFonts w:ascii="Arial" w:hAnsi="Arial" w:cs="Arial"/>
          <w:i/>
          <w:sz w:val="24"/>
          <w:szCs w:val="24"/>
        </w:rPr>
        <w:t xml:space="preserve"> realizar la venta del terrero</w:t>
      </w:r>
      <w:r w:rsidR="00101996">
        <w:rPr>
          <w:rFonts w:ascii="Arial" w:hAnsi="Arial" w:cs="Arial"/>
          <w:i/>
          <w:sz w:val="24"/>
          <w:szCs w:val="24"/>
        </w:rPr>
        <w:t xml:space="preserve"> porque no tiene superficie suficiente para segregarlo del Consultorio </w:t>
      </w:r>
      <w:r>
        <w:rPr>
          <w:rFonts w:ascii="Arial" w:hAnsi="Arial" w:cs="Arial"/>
          <w:i/>
          <w:sz w:val="24"/>
          <w:szCs w:val="24"/>
        </w:rPr>
        <w:t>Médico</w:t>
      </w:r>
      <w:r w:rsidR="00101996">
        <w:rPr>
          <w:rFonts w:ascii="Arial" w:hAnsi="Arial" w:cs="Arial"/>
          <w:i/>
          <w:sz w:val="24"/>
          <w:szCs w:val="24"/>
        </w:rPr>
        <w:t>, es una sola finca.</w:t>
      </w:r>
    </w:p>
    <w:p w:rsidR="00D62576" w:rsidRDefault="00D62576" w:rsidP="007B4DA9">
      <w:pPr>
        <w:spacing w:after="0" w:line="360" w:lineRule="auto"/>
        <w:ind w:left="851"/>
        <w:jc w:val="both"/>
        <w:rPr>
          <w:rFonts w:ascii="Arial" w:hAnsi="Arial" w:cs="Arial"/>
          <w:i/>
          <w:sz w:val="24"/>
          <w:szCs w:val="24"/>
        </w:rPr>
      </w:pPr>
      <w:r>
        <w:rPr>
          <w:rFonts w:ascii="Arial" w:hAnsi="Arial" w:cs="Arial"/>
          <w:i/>
          <w:sz w:val="24"/>
          <w:szCs w:val="24"/>
        </w:rPr>
        <w:t>Se comunicara al interesado que no se puede realizar la  venta del terrero.</w:t>
      </w:r>
    </w:p>
    <w:p w:rsidR="007B4DA9" w:rsidRDefault="00101996" w:rsidP="007B4DA9">
      <w:pPr>
        <w:spacing w:after="0" w:line="360" w:lineRule="auto"/>
        <w:ind w:left="851"/>
        <w:jc w:val="both"/>
        <w:rPr>
          <w:rFonts w:ascii="Arial" w:hAnsi="Arial" w:cs="Arial"/>
          <w:i/>
          <w:sz w:val="24"/>
          <w:szCs w:val="24"/>
        </w:rPr>
      </w:pPr>
      <w:r>
        <w:rPr>
          <w:rFonts w:ascii="Arial" w:hAnsi="Arial" w:cs="Arial"/>
          <w:i/>
          <w:sz w:val="24"/>
          <w:szCs w:val="24"/>
        </w:rPr>
        <w:t>ACCESO A COCHERA DE FLORENCIO</w:t>
      </w:r>
      <w:r w:rsidR="007B4DA9">
        <w:rPr>
          <w:rFonts w:ascii="Arial" w:hAnsi="Arial" w:cs="Arial"/>
          <w:i/>
          <w:sz w:val="24"/>
          <w:szCs w:val="24"/>
        </w:rPr>
        <w:t xml:space="preserve"> PRADAS NAVARRO.</w:t>
      </w:r>
    </w:p>
    <w:p w:rsidR="00101996" w:rsidRPr="007B4DA9" w:rsidRDefault="00101996" w:rsidP="007B4DA9">
      <w:pPr>
        <w:spacing w:after="0" w:line="360" w:lineRule="auto"/>
        <w:ind w:left="851"/>
        <w:jc w:val="both"/>
        <w:rPr>
          <w:rFonts w:ascii="Arial" w:hAnsi="Arial" w:cs="Arial"/>
          <w:i/>
          <w:sz w:val="24"/>
          <w:szCs w:val="24"/>
        </w:rPr>
      </w:pPr>
      <w:r>
        <w:rPr>
          <w:rFonts w:ascii="Arial" w:hAnsi="Arial" w:cs="Arial"/>
          <w:i/>
          <w:sz w:val="24"/>
          <w:szCs w:val="24"/>
        </w:rPr>
        <w:t>Se le comu</w:t>
      </w:r>
      <w:r w:rsidR="00D62576">
        <w:rPr>
          <w:rFonts w:ascii="Arial" w:hAnsi="Arial" w:cs="Arial"/>
          <w:i/>
          <w:sz w:val="24"/>
          <w:szCs w:val="24"/>
        </w:rPr>
        <w:t>ni</w:t>
      </w:r>
      <w:r>
        <w:rPr>
          <w:rFonts w:ascii="Arial" w:hAnsi="Arial" w:cs="Arial"/>
          <w:i/>
          <w:sz w:val="24"/>
          <w:szCs w:val="24"/>
        </w:rPr>
        <w:t>co a D.</w:t>
      </w:r>
      <w:r w:rsidR="00D62576">
        <w:rPr>
          <w:rFonts w:ascii="Arial" w:hAnsi="Arial" w:cs="Arial"/>
          <w:i/>
          <w:sz w:val="24"/>
          <w:szCs w:val="24"/>
        </w:rPr>
        <w:t xml:space="preserve"> </w:t>
      </w:r>
      <w:r>
        <w:rPr>
          <w:rFonts w:ascii="Arial" w:hAnsi="Arial" w:cs="Arial"/>
          <w:i/>
          <w:sz w:val="24"/>
          <w:szCs w:val="24"/>
        </w:rPr>
        <w:t>Florencio Pradas Navarro que podía hacer acceso de vehículos en la cochera de su propiedad que se encuent</w:t>
      </w:r>
      <w:r w:rsidR="00C1444E">
        <w:rPr>
          <w:rFonts w:ascii="Arial" w:hAnsi="Arial" w:cs="Arial"/>
          <w:i/>
          <w:sz w:val="24"/>
          <w:szCs w:val="24"/>
        </w:rPr>
        <w:t>ra</w:t>
      </w:r>
      <w:r>
        <w:rPr>
          <w:rFonts w:ascii="Arial" w:hAnsi="Arial" w:cs="Arial"/>
          <w:i/>
          <w:sz w:val="24"/>
          <w:szCs w:val="24"/>
        </w:rPr>
        <w:t xml:space="preserve"> en C/ Eras.</w:t>
      </w:r>
    </w:p>
    <w:p w:rsidR="00E85363" w:rsidRPr="00E85363" w:rsidRDefault="00E85363" w:rsidP="00E85363">
      <w:pPr>
        <w:pStyle w:val="Sangra2detindependiente"/>
        <w:spacing w:line="360" w:lineRule="auto"/>
        <w:ind w:left="851"/>
        <w:rPr>
          <w:rFonts w:ascii="Arial" w:hAnsi="Arial" w:cs="Arial"/>
          <w:szCs w:val="24"/>
        </w:rPr>
      </w:pPr>
      <w:r w:rsidRPr="00E85363">
        <w:rPr>
          <w:rFonts w:ascii="Arial" w:hAnsi="Arial" w:cs="Arial"/>
          <w:szCs w:val="24"/>
        </w:rPr>
        <w:t xml:space="preserve">Y no habiendo más asuntos que tratar el Alcalde levanta </w:t>
      </w:r>
      <w:smartTag w:uri="urn:schemas-microsoft-com:office:smarttags" w:element="PersonName">
        <w:smartTagPr>
          <w:attr w:name="ProductID" w:val="la Sesi￳n"/>
        </w:smartTagPr>
        <w:r w:rsidRPr="00E85363">
          <w:rPr>
            <w:rFonts w:ascii="Arial" w:hAnsi="Arial" w:cs="Arial"/>
            <w:szCs w:val="24"/>
          </w:rPr>
          <w:t>la Sesión</w:t>
        </w:r>
      </w:smartTag>
      <w:r w:rsidRPr="00E85363">
        <w:rPr>
          <w:rFonts w:ascii="Arial" w:hAnsi="Arial" w:cs="Arial"/>
          <w:szCs w:val="24"/>
        </w:rPr>
        <w:t xml:space="preserve"> cuando son las veintitrés horas del día señalado al principio. De todo lo cual expido la </w:t>
      </w:r>
    </w:p>
    <w:p w:rsidR="00E85363" w:rsidRPr="00E85363" w:rsidRDefault="00E85363" w:rsidP="00E85363">
      <w:pPr>
        <w:pStyle w:val="Sangra2detindependiente"/>
        <w:spacing w:line="360" w:lineRule="auto"/>
        <w:ind w:left="851"/>
        <w:rPr>
          <w:rFonts w:ascii="Arial" w:hAnsi="Arial" w:cs="Arial"/>
          <w:szCs w:val="24"/>
        </w:rPr>
      </w:pPr>
      <w:r w:rsidRPr="00E85363">
        <w:rPr>
          <w:rFonts w:ascii="Arial" w:hAnsi="Arial" w:cs="Arial"/>
          <w:szCs w:val="24"/>
        </w:rPr>
        <w:t>presente acta que firmaran los obligados a ella por la ley y de la que como   Secretario certifico.</w:t>
      </w:r>
    </w:p>
    <w:p w:rsidR="002759B4" w:rsidRPr="00E85363" w:rsidRDefault="00E85363" w:rsidP="00E85363">
      <w:pPr>
        <w:pStyle w:val="Sangra2detindependiente"/>
        <w:spacing w:line="360" w:lineRule="auto"/>
        <w:ind w:left="851"/>
        <w:rPr>
          <w:rFonts w:ascii="Arial" w:hAnsi="Arial" w:cs="Arial"/>
          <w:b/>
          <w:szCs w:val="24"/>
          <w:u w:val="single"/>
        </w:rPr>
      </w:pPr>
      <w:r w:rsidRPr="00E85363">
        <w:rPr>
          <w:rFonts w:ascii="Arial" w:hAnsi="Arial" w:cs="Arial"/>
          <w:szCs w:val="24"/>
        </w:rPr>
        <w:t xml:space="preserve">                       </w:t>
      </w:r>
    </w:p>
    <w:p w:rsidR="002759B4" w:rsidRPr="00E85363" w:rsidRDefault="002759B4" w:rsidP="00E85363">
      <w:pPr>
        <w:pStyle w:val="Sangra2detindependiente"/>
        <w:spacing w:line="360" w:lineRule="auto"/>
        <w:ind w:left="900"/>
        <w:rPr>
          <w:rFonts w:ascii="Arial" w:hAnsi="Arial" w:cs="Arial"/>
          <w:szCs w:val="24"/>
        </w:rPr>
      </w:pPr>
      <w:r w:rsidRPr="00E85363">
        <w:rPr>
          <w:rFonts w:ascii="Arial" w:hAnsi="Arial" w:cs="Arial"/>
          <w:b/>
          <w:szCs w:val="24"/>
          <w:u w:val="single"/>
        </w:rPr>
        <w:t>DILIGENCIA.</w:t>
      </w:r>
      <w:r w:rsidRPr="00E85363">
        <w:rPr>
          <w:rFonts w:ascii="Arial" w:hAnsi="Arial" w:cs="Arial"/>
          <w:szCs w:val="24"/>
          <w:u w:val="single"/>
        </w:rPr>
        <w:t xml:space="preserve"> </w:t>
      </w:r>
      <w:r w:rsidRPr="00E85363">
        <w:rPr>
          <w:rFonts w:ascii="Arial" w:hAnsi="Arial" w:cs="Arial"/>
          <w:szCs w:val="24"/>
        </w:rPr>
        <w:t>La extiendo yo ,la secretaria para hacer consta</w:t>
      </w:r>
      <w:r w:rsidR="00666127" w:rsidRPr="00E85363">
        <w:rPr>
          <w:rFonts w:ascii="Arial" w:hAnsi="Arial" w:cs="Arial"/>
          <w:szCs w:val="24"/>
        </w:rPr>
        <w:t xml:space="preserve">r que el </w:t>
      </w:r>
      <w:r w:rsidR="002C7747" w:rsidRPr="00E85363">
        <w:rPr>
          <w:rFonts w:ascii="Arial" w:hAnsi="Arial" w:cs="Arial"/>
          <w:szCs w:val="24"/>
        </w:rPr>
        <w:t>acta</w:t>
      </w:r>
      <w:r w:rsidR="00FE6947">
        <w:rPr>
          <w:rFonts w:ascii="Arial" w:hAnsi="Arial" w:cs="Arial"/>
          <w:szCs w:val="24"/>
        </w:rPr>
        <w:t xml:space="preserve"> de la sesión de 17 de agosto</w:t>
      </w:r>
      <w:r w:rsidR="002C7747" w:rsidRPr="00E85363">
        <w:rPr>
          <w:rFonts w:ascii="Arial" w:hAnsi="Arial" w:cs="Arial"/>
          <w:szCs w:val="24"/>
        </w:rPr>
        <w:t xml:space="preserve"> de 2.015</w:t>
      </w:r>
      <w:r w:rsidRPr="00E85363">
        <w:rPr>
          <w:rFonts w:ascii="Arial" w:hAnsi="Arial" w:cs="Arial"/>
          <w:szCs w:val="24"/>
        </w:rPr>
        <w:t xml:space="preserve"> ,ha q</w:t>
      </w:r>
      <w:r w:rsidR="00E85363">
        <w:rPr>
          <w:rFonts w:ascii="Arial" w:hAnsi="Arial" w:cs="Arial"/>
          <w:szCs w:val="24"/>
        </w:rPr>
        <w:t>uedado extendida en las hoja</w:t>
      </w:r>
      <w:r w:rsidR="00FE6947">
        <w:rPr>
          <w:rFonts w:ascii="Arial" w:hAnsi="Arial" w:cs="Arial"/>
          <w:szCs w:val="24"/>
        </w:rPr>
        <w:t>s xxxxxxxxx</w:t>
      </w:r>
      <w:r w:rsidR="00E85363">
        <w:rPr>
          <w:rFonts w:ascii="Arial" w:hAnsi="Arial" w:cs="Arial"/>
          <w:szCs w:val="24"/>
        </w:rPr>
        <w:t xml:space="preserve"> </w:t>
      </w:r>
      <w:r w:rsidRPr="00E85363">
        <w:rPr>
          <w:rFonts w:ascii="Arial" w:hAnsi="Arial" w:cs="Arial"/>
          <w:szCs w:val="24"/>
        </w:rPr>
        <w:t xml:space="preserve">del Libro de Actas. De que doy fe. </w:t>
      </w:r>
    </w:p>
    <w:sectPr w:rsidR="002759B4" w:rsidRPr="00E85363"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0C3" w:rsidRDefault="005E60C3" w:rsidP="002759B4">
      <w:pPr>
        <w:spacing w:after="0" w:line="240" w:lineRule="auto"/>
      </w:pPr>
      <w:r>
        <w:separator/>
      </w:r>
    </w:p>
  </w:endnote>
  <w:endnote w:type="continuationSeparator" w:id="1">
    <w:p w:rsidR="005E60C3" w:rsidRDefault="005E60C3"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0C3" w:rsidRDefault="005E60C3" w:rsidP="002759B4">
      <w:pPr>
        <w:spacing w:after="0" w:line="240" w:lineRule="auto"/>
      </w:pPr>
      <w:r>
        <w:separator/>
      </w:r>
    </w:p>
  </w:footnote>
  <w:footnote w:type="continuationSeparator" w:id="1">
    <w:p w:rsidR="005E60C3" w:rsidRDefault="005E60C3" w:rsidP="00275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
    <w:nsid w:val="77751565"/>
    <w:multiLevelType w:val="hybridMultilevel"/>
    <w:tmpl w:val="8C5C3D3A"/>
    <w:lvl w:ilvl="0" w:tplc="919213CA">
      <w:numFmt w:val="bullet"/>
      <w:lvlText w:val="-"/>
      <w:lvlJc w:val="left"/>
      <w:pPr>
        <w:ind w:left="1770" w:hanging="360"/>
      </w:pPr>
      <w:rPr>
        <w:rFonts w:ascii="Calibri" w:eastAsiaTheme="minorEastAsia" w:hAnsi="Calibri" w:cstheme="minorBid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52015"/>
    <w:rsid w:val="00061523"/>
    <w:rsid w:val="00063DB5"/>
    <w:rsid w:val="00087D71"/>
    <w:rsid w:val="0009090F"/>
    <w:rsid w:val="000B0E22"/>
    <w:rsid w:val="000C7C25"/>
    <w:rsid w:val="000D400F"/>
    <w:rsid w:val="000E1288"/>
    <w:rsid w:val="000E174F"/>
    <w:rsid w:val="000E7C31"/>
    <w:rsid w:val="000F1EBF"/>
    <w:rsid w:val="000F2B1B"/>
    <w:rsid w:val="000F75EA"/>
    <w:rsid w:val="00101996"/>
    <w:rsid w:val="001033B3"/>
    <w:rsid w:val="0011601D"/>
    <w:rsid w:val="00147203"/>
    <w:rsid w:val="001570DE"/>
    <w:rsid w:val="001B7338"/>
    <w:rsid w:val="001D0FB4"/>
    <w:rsid w:val="001E1DE1"/>
    <w:rsid w:val="00253473"/>
    <w:rsid w:val="002759B4"/>
    <w:rsid w:val="00280050"/>
    <w:rsid w:val="00291520"/>
    <w:rsid w:val="002932FB"/>
    <w:rsid w:val="002C7747"/>
    <w:rsid w:val="003014A3"/>
    <w:rsid w:val="00323169"/>
    <w:rsid w:val="003606CB"/>
    <w:rsid w:val="00395A98"/>
    <w:rsid w:val="003B6818"/>
    <w:rsid w:val="004404FC"/>
    <w:rsid w:val="00453125"/>
    <w:rsid w:val="004532B4"/>
    <w:rsid w:val="00491589"/>
    <w:rsid w:val="004934E2"/>
    <w:rsid w:val="004C7EFA"/>
    <w:rsid w:val="004F19B7"/>
    <w:rsid w:val="005002DD"/>
    <w:rsid w:val="005051F9"/>
    <w:rsid w:val="00511288"/>
    <w:rsid w:val="00533002"/>
    <w:rsid w:val="00553BB5"/>
    <w:rsid w:val="005667D2"/>
    <w:rsid w:val="00571AB8"/>
    <w:rsid w:val="00577910"/>
    <w:rsid w:val="00593ED1"/>
    <w:rsid w:val="005A04C1"/>
    <w:rsid w:val="005B153A"/>
    <w:rsid w:val="005B6BCE"/>
    <w:rsid w:val="005C1537"/>
    <w:rsid w:val="005E60C3"/>
    <w:rsid w:val="00605F92"/>
    <w:rsid w:val="006255E7"/>
    <w:rsid w:val="00636E5E"/>
    <w:rsid w:val="00666127"/>
    <w:rsid w:val="00670144"/>
    <w:rsid w:val="00674E2D"/>
    <w:rsid w:val="00680120"/>
    <w:rsid w:val="006A44D6"/>
    <w:rsid w:val="006C4DD0"/>
    <w:rsid w:val="006C7DB4"/>
    <w:rsid w:val="00750CE4"/>
    <w:rsid w:val="0076182D"/>
    <w:rsid w:val="007B4DA9"/>
    <w:rsid w:val="008049BE"/>
    <w:rsid w:val="00816C20"/>
    <w:rsid w:val="008217D8"/>
    <w:rsid w:val="00844C80"/>
    <w:rsid w:val="00856CE2"/>
    <w:rsid w:val="00883882"/>
    <w:rsid w:val="008850E2"/>
    <w:rsid w:val="00895E5F"/>
    <w:rsid w:val="008B4E81"/>
    <w:rsid w:val="008C6779"/>
    <w:rsid w:val="008C76F7"/>
    <w:rsid w:val="008E3B18"/>
    <w:rsid w:val="00916095"/>
    <w:rsid w:val="009314BA"/>
    <w:rsid w:val="009421CB"/>
    <w:rsid w:val="009A04B0"/>
    <w:rsid w:val="009C233F"/>
    <w:rsid w:val="009F4E80"/>
    <w:rsid w:val="00A022E4"/>
    <w:rsid w:val="00A303E7"/>
    <w:rsid w:val="00A43CE0"/>
    <w:rsid w:val="00A45257"/>
    <w:rsid w:val="00A517BE"/>
    <w:rsid w:val="00A9178E"/>
    <w:rsid w:val="00AC7FBD"/>
    <w:rsid w:val="00AD4920"/>
    <w:rsid w:val="00AE0DD5"/>
    <w:rsid w:val="00B0093D"/>
    <w:rsid w:val="00B15931"/>
    <w:rsid w:val="00B35596"/>
    <w:rsid w:val="00B43701"/>
    <w:rsid w:val="00B56696"/>
    <w:rsid w:val="00BB5408"/>
    <w:rsid w:val="00BE7588"/>
    <w:rsid w:val="00C04DD7"/>
    <w:rsid w:val="00C1444E"/>
    <w:rsid w:val="00C82EA2"/>
    <w:rsid w:val="00CC7DE0"/>
    <w:rsid w:val="00CE06F6"/>
    <w:rsid w:val="00D02890"/>
    <w:rsid w:val="00D06FC7"/>
    <w:rsid w:val="00D11225"/>
    <w:rsid w:val="00D36ACB"/>
    <w:rsid w:val="00D4473C"/>
    <w:rsid w:val="00D62576"/>
    <w:rsid w:val="00D8497D"/>
    <w:rsid w:val="00DB263D"/>
    <w:rsid w:val="00DC0A26"/>
    <w:rsid w:val="00DC144F"/>
    <w:rsid w:val="00DE0B1B"/>
    <w:rsid w:val="00DF7655"/>
    <w:rsid w:val="00E36B64"/>
    <w:rsid w:val="00E53901"/>
    <w:rsid w:val="00E7023D"/>
    <w:rsid w:val="00E751CE"/>
    <w:rsid w:val="00E85363"/>
    <w:rsid w:val="00EA2CAB"/>
    <w:rsid w:val="00EA461B"/>
    <w:rsid w:val="00ED2B8C"/>
    <w:rsid w:val="00F21DAE"/>
    <w:rsid w:val="00F34FDC"/>
    <w:rsid w:val="00F37A81"/>
    <w:rsid w:val="00F55110"/>
    <w:rsid w:val="00FB53B4"/>
    <w:rsid w:val="00FD4ABF"/>
    <w:rsid w:val="00FE69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 w:type="paragraph" w:styleId="Prrafodelista">
    <w:name w:val="List Paragraph"/>
    <w:basedOn w:val="Normal"/>
    <w:uiPriority w:val="34"/>
    <w:qFormat/>
    <w:rsid w:val="00440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10</cp:revision>
  <cp:lastPrinted>2015-11-11T20:30:00Z</cp:lastPrinted>
  <dcterms:created xsi:type="dcterms:W3CDTF">2015-11-11T18:54:00Z</dcterms:created>
  <dcterms:modified xsi:type="dcterms:W3CDTF">2016-03-16T16:01:00Z</dcterms:modified>
</cp:coreProperties>
</file>