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B4" w:rsidRPr="00A71FF7" w:rsidRDefault="002759B4" w:rsidP="00A71FF7">
      <w:pPr>
        <w:spacing w:after="0" w:line="240" w:lineRule="atLeast"/>
        <w:jc w:val="both"/>
        <w:rPr>
          <w:rFonts w:ascii="Arial" w:hAnsi="Arial" w:cs="Arial"/>
          <w:i/>
          <w:sz w:val="24"/>
          <w:szCs w:val="24"/>
        </w:rPr>
      </w:pPr>
    </w:p>
    <w:p w:rsidR="00A71FF7" w:rsidRDefault="00A71FF7" w:rsidP="00A71FF7">
      <w:pPr>
        <w:spacing w:after="0" w:line="240" w:lineRule="atLeast"/>
        <w:ind w:left="851" w:firstLine="565"/>
        <w:jc w:val="both"/>
        <w:rPr>
          <w:rFonts w:ascii="Arial" w:hAnsi="Arial" w:cs="Arial"/>
          <w:i/>
          <w:sz w:val="24"/>
          <w:szCs w:val="24"/>
        </w:rPr>
      </w:pPr>
    </w:p>
    <w:p w:rsidR="00A71FF7" w:rsidRDefault="00A71FF7" w:rsidP="00A71FF7">
      <w:pPr>
        <w:spacing w:after="0" w:line="240" w:lineRule="atLeast"/>
        <w:ind w:left="851" w:firstLine="565"/>
        <w:jc w:val="both"/>
        <w:rPr>
          <w:rFonts w:ascii="Arial" w:hAnsi="Arial" w:cs="Arial"/>
          <w:i/>
          <w:sz w:val="24"/>
          <w:szCs w:val="24"/>
        </w:rPr>
      </w:pPr>
    </w:p>
    <w:p w:rsidR="00A71FF7" w:rsidRDefault="00A71FF7" w:rsidP="00A71FF7">
      <w:pPr>
        <w:spacing w:after="0" w:line="240" w:lineRule="atLeast"/>
        <w:ind w:left="851" w:firstLine="565"/>
        <w:jc w:val="both"/>
        <w:rPr>
          <w:rFonts w:ascii="Arial" w:hAnsi="Arial" w:cs="Arial"/>
          <w:i/>
          <w:sz w:val="24"/>
          <w:szCs w:val="24"/>
        </w:rPr>
      </w:pPr>
    </w:p>
    <w:p w:rsidR="00A71FF7" w:rsidRDefault="00A71FF7" w:rsidP="00A71FF7">
      <w:pPr>
        <w:spacing w:after="0" w:line="240" w:lineRule="atLeast"/>
        <w:ind w:left="851" w:firstLine="565"/>
        <w:jc w:val="both"/>
        <w:rPr>
          <w:rFonts w:ascii="Arial" w:hAnsi="Arial" w:cs="Arial"/>
          <w:i/>
          <w:sz w:val="24"/>
          <w:szCs w:val="24"/>
        </w:rPr>
      </w:pPr>
    </w:p>
    <w:p w:rsidR="00A71FF7" w:rsidRDefault="00A71FF7" w:rsidP="00A71FF7">
      <w:pPr>
        <w:spacing w:after="0" w:line="240" w:lineRule="atLeast"/>
        <w:ind w:left="851" w:firstLine="565"/>
        <w:jc w:val="both"/>
        <w:rPr>
          <w:rFonts w:ascii="Arial" w:hAnsi="Arial" w:cs="Arial"/>
          <w:i/>
          <w:sz w:val="24"/>
          <w:szCs w:val="24"/>
        </w:rPr>
      </w:pPr>
    </w:p>
    <w:p w:rsidR="00A71FF7" w:rsidRDefault="00A71FF7" w:rsidP="00A71FF7">
      <w:pPr>
        <w:spacing w:after="0" w:line="240" w:lineRule="atLeast"/>
        <w:ind w:left="851" w:firstLine="565"/>
        <w:jc w:val="both"/>
        <w:rPr>
          <w:rFonts w:ascii="Arial" w:hAnsi="Arial" w:cs="Arial"/>
          <w:i/>
          <w:sz w:val="24"/>
          <w:szCs w:val="24"/>
        </w:rPr>
      </w:pPr>
    </w:p>
    <w:p w:rsidR="002759B4" w:rsidRPr="00A71FF7" w:rsidRDefault="005A55D2" w:rsidP="00A71FF7">
      <w:pPr>
        <w:spacing w:after="0" w:line="240" w:lineRule="atLeast"/>
        <w:ind w:left="851" w:firstLine="565"/>
        <w:jc w:val="both"/>
        <w:rPr>
          <w:rFonts w:ascii="Arial" w:hAnsi="Arial" w:cs="Arial"/>
          <w:i/>
          <w:sz w:val="24"/>
          <w:szCs w:val="24"/>
        </w:rPr>
      </w:pPr>
      <w:r w:rsidRPr="00A71FF7">
        <w:rPr>
          <w:rFonts w:ascii="Arial" w:hAnsi="Arial" w:cs="Arial"/>
          <w:i/>
          <w:sz w:val="24"/>
          <w:szCs w:val="24"/>
        </w:rPr>
        <w:t>En Cortes de Aragón a las 19</w:t>
      </w:r>
      <w:r w:rsidR="002759B4" w:rsidRPr="00A71FF7">
        <w:rPr>
          <w:rFonts w:ascii="Arial" w:hAnsi="Arial" w:cs="Arial"/>
          <w:i/>
          <w:sz w:val="24"/>
          <w:szCs w:val="24"/>
        </w:rPr>
        <w:t xml:space="preserve">  horas del dí</w:t>
      </w:r>
      <w:r w:rsidRPr="00A71FF7">
        <w:rPr>
          <w:rFonts w:ascii="Arial" w:hAnsi="Arial" w:cs="Arial"/>
          <w:i/>
          <w:sz w:val="24"/>
          <w:szCs w:val="24"/>
        </w:rPr>
        <w:t>a dieciocho  de  marzo  dos mil quince</w:t>
      </w:r>
      <w:r w:rsidR="002759B4" w:rsidRPr="00A71FF7">
        <w:rPr>
          <w:rFonts w:ascii="Arial" w:hAnsi="Arial" w:cs="Arial"/>
          <w:i/>
          <w:sz w:val="24"/>
          <w:szCs w:val="24"/>
        </w:rPr>
        <w:t>, bajo la presidencia del Sr. Alcalde- Presidente D. Miguel Royó Gracia y con asistencia de la Sra. Secretaria de este Ayuntamiento D. María José Sánchez Gabas, se reúnen en primera convocatoria en el salón de sesiones de la Casa Consistorial los miembros de esta Corporación Munici</w:t>
      </w:r>
      <w:r w:rsidR="00E7023D" w:rsidRPr="00A71FF7">
        <w:rPr>
          <w:rFonts w:ascii="Arial" w:hAnsi="Arial" w:cs="Arial"/>
          <w:i/>
          <w:sz w:val="24"/>
          <w:szCs w:val="24"/>
        </w:rPr>
        <w:t>pal ,</w:t>
      </w:r>
      <w:r w:rsidR="00EA0FDB" w:rsidRPr="00A71FF7">
        <w:rPr>
          <w:rFonts w:ascii="Arial" w:hAnsi="Arial" w:cs="Arial"/>
          <w:i/>
          <w:sz w:val="24"/>
          <w:szCs w:val="24"/>
        </w:rPr>
        <w:t>con el de celebrar Sesión O</w:t>
      </w:r>
      <w:r w:rsidR="002759B4" w:rsidRPr="00A71FF7">
        <w:rPr>
          <w:rFonts w:ascii="Arial" w:hAnsi="Arial" w:cs="Arial"/>
          <w:i/>
          <w:sz w:val="24"/>
          <w:szCs w:val="24"/>
        </w:rPr>
        <w:t>rdinaria, previa citación al efecto, con las asistencias que indicamos:</w:t>
      </w:r>
    </w:p>
    <w:p w:rsidR="002759B4" w:rsidRPr="00A71FF7" w:rsidRDefault="002759B4" w:rsidP="00A71FF7">
      <w:pPr>
        <w:spacing w:after="0" w:line="240" w:lineRule="atLeast"/>
        <w:ind w:left="851" w:right="-1"/>
        <w:jc w:val="both"/>
        <w:outlineLvl w:val="0"/>
        <w:rPr>
          <w:rFonts w:ascii="Arial" w:hAnsi="Arial" w:cs="Arial"/>
          <w:i/>
          <w:sz w:val="24"/>
          <w:szCs w:val="24"/>
        </w:rPr>
      </w:pPr>
      <w:r w:rsidRPr="00A71FF7">
        <w:rPr>
          <w:rFonts w:ascii="Arial" w:hAnsi="Arial" w:cs="Arial"/>
          <w:i/>
          <w:sz w:val="24"/>
          <w:szCs w:val="24"/>
        </w:rPr>
        <w:t>ALCALDE:</w:t>
      </w:r>
    </w:p>
    <w:p w:rsidR="002759B4" w:rsidRPr="00A71FF7" w:rsidRDefault="002759B4" w:rsidP="00A71FF7">
      <w:pPr>
        <w:spacing w:after="0" w:line="240" w:lineRule="atLeast"/>
        <w:ind w:left="851"/>
        <w:jc w:val="both"/>
        <w:rPr>
          <w:rFonts w:ascii="Arial" w:hAnsi="Arial" w:cs="Arial"/>
          <w:i/>
          <w:sz w:val="24"/>
          <w:szCs w:val="24"/>
        </w:rPr>
      </w:pPr>
      <w:r w:rsidRPr="00A71FF7">
        <w:rPr>
          <w:rFonts w:ascii="Arial" w:hAnsi="Arial" w:cs="Arial"/>
          <w:i/>
          <w:sz w:val="24"/>
          <w:szCs w:val="24"/>
        </w:rPr>
        <w:t>D. Miguel Royó Gracia.</w:t>
      </w:r>
    </w:p>
    <w:p w:rsidR="002759B4" w:rsidRPr="00A71FF7" w:rsidRDefault="002759B4" w:rsidP="00A71FF7">
      <w:pPr>
        <w:spacing w:after="0" w:line="240" w:lineRule="atLeast"/>
        <w:ind w:left="851"/>
        <w:jc w:val="both"/>
        <w:outlineLvl w:val="0"/>
        <w:rPr>
          <w:rFonts w:ascii="Arial" w:hAnsi="Arial" w:cs="Arial"/>
          <w:i/>
          <w:sz w:val="24"/>
          <w:szCs w:val="24"/>
        </w:rPr>
      </w:pPr>
      <w:r w:rsidRPr="00A71FF7">
        <w:rPr>
          <w:rFonts w:ascii="Arial" w:hAnsi="Arial" w:cs="Arial"/>
          <w:i/>
          <w:sz w:val="24"/>
          <w:szCs w:val="24"/>
        </w:rPr>
        <w:t>CONCEJALES.</w:t>
      </w:r>
    </w:p>
    <w:p w:rsidR="002759B4" w:rsidRPr="00A71FF7" w:rsidRDefault="002759B4" w:rsidP="00A71FF7">
      <w:pPr>
        <w:spacing w:after="0" w:line="240" w:lineRule="atLeast"/>
        <w:ind w:left="851"/>
        <w:jc w:val="both"/>
        <w:rPr>
          <w:rFonts w:ascii="Arial" w:hAnsi="Arial" w:cs="Arial"/>
          <w:i/>
          <w:sz w:val="24"/>
          <w:szCs w:val="24"/>
        </w:rPr>
      </w:pPr>
      <w:r w:rsidRPr="00A71FF7">
        <w:rPr>
          <w:rFonts w:ascii="Arial" w:hAnsi="Arial" w:cs="Arial"/>
          <w:i/>
          <w:sz w:val="24"/>
          <w:szCs w:val="24"/>
        </w:rPr>
        <w:t>D. Fernando Allueva Val.</w:t>
      </w:r>
    </w:p>
    <w:p w:rsidR="00E7023D" w:rsidRPr="00A71FF7" w:rsidRDefault="00E7023D" w:rsidP="00A71FF7">
      <w:pPr>
        <w:spacing w:after="0" w:line="240" w:lineRule="atLeast"/>
        <w:ind w:left="851"/>
        <w:jc w:val="both"/>
        <w:rPr>
          <w:rFonts w:ascii="Arial" w:hAnsi="Arial" w:cs="Arial"/>
          <w:i/>
          <w:sz w:val="24"/>
          <w:szCs w:val="24"/>
        </w:rPr>
      </w:pPr>
      <w:r w:rsidRPr="00A71FF7">
        <w:rPr>
          <w:rFonts w:ascii="Arial" w:hAnsi="Arial" w:cs="Arial"/>
          <w:i/>
          <w:sz w:val="24"/>
          <w:szCs w:val="24"/>
        </w:rPr>
        <w:t>D. Ramón Vendrell Salvador</w:t>
      </w:r>
      <w:r w:rsidR="008850E2" w:rsidRPr="00A71FF7">
        <w:rPr>
          <w:rFonts w:ascii="Arial" w:hAnsi="Arial" w:cs="Arial"/>
          <w:i/>
          <w:sz w:val="24"/>
          <w:szCs w:val="24"/>
        </w:rPr>
        <w:t xml:space="preserve"> no pudo asistir y excuso su asistencia</w:t>
      </w:r>
      <w:r w:rsidR="005A55D2" w:rsidRPr="00A71FF7">
        <w:rPr>
          <w:rFonts w:ascii="Arial" w:hAnsi="Arial" w:cs="Arial"/>
          <w:i/>
          <w:sz w:val="24"/>
          <w:szCs w:val="24"/>
        </w:rPr>
        <w:t xml:space="preserve"> por enfermedad</w:t>
      </w:r>
      <w:r w:rsidRPr="00A71FF7">
        <w:rPr>
          <w:rFonts w:ascii="Arial" w:hAnsi="Arial" w:cs="Arial"/>
          <w:i/>
          <w:sz w:val="24"/>
          <w:szCs w:val="24"/>
        </w:rPr>
        <w:t>.</w:t>
      </w:r>
    </w:p>
    <w:p w:rsidR="002759B4" w:rsidRPr="00A71FF7" w:rsidRDefault="002759B4" w:rsidP="00A71FF7">
      <w:pPr>
        <w:spacing w:after="0" w:line="240" w:lineRule="atLeast"/>
        <w:ind w:left="851"/>
        <w:jc w:val="both"/>
        <w:rPr>
          <w:rFonts w:ascii="Arial" w:hAnsi="Arial" w:cs="Arial"/>
          <w:i/>
          <w:sz w:val="24"/>
          <w:szCs w:val="24"/>
        </w:rPr>
      </w:pPr>
      <w:r w:rsidRPr="00A71FF7">
        <w:rPr>
          <w:rFonts w:ascii="Arial" w:hAnsi="Arial" w:cs="Arial"/>
          <w:i/>
          <w:sz w:val="24"/>
          <w:szCs w:val="24"/>
        </w:rPr>
        <w:t>Constituido por tanto el Pleno con la mayoría necesaria y los requisitos de forma exigidos la presidencia declara abierta la sesión ,comenzando el tratamiento de orden del día adoptándose los siguientes acuerdos:</w:t>
      </w:r>
    </w:p>
    <w:p w:rsidR="002759B4" w:rsidRPr="00A71FF7" w:rsidRDefault="002759B4" w:rsidP="00A71FF7">
      <w:pPr>
        <w:spacing w:after="0" w:line="240" w:lineRule="atLeast"/>
        <w:ind w:left="851"/>
        <w:jc w:val="both"/>
        <w:rPr>
          <w:rFonts w:ascii="Arial" w:hAnsi="Arial" w:cs="Arial"/>
          <w:b/>
          <w:i/>
          <w:sz w:val="24"/>
          <w:szCs w:val="24"/>
        </w:rPr>
      </w:pPr>
      <w:r w:rsidRPr="00A71FF7">
        <w:rPr>
          <w:rFonts w:ascii="Arial" w:hAnsi="Arial" w:cs="Arial"/>
          <w:b/>
          <w:i/>
          <w:sz w:val="24"/>
          <w:szCs w:val="24"/>
        </w:rPr>
        <w:t xml:space="preserve">1º </w:t>
      </w:r>
      <w:r w:rsidRPr="00A71FF7">
        <w:rPr>
          <w:rFonts w:ascii="Arial" w:hAnsi="Arial" w:cs="Arial"/>
          <w:b/>
          <w:i/>
          <w:sz w:val="24"/>
          <w:szCs w:val="24"/>
          <w:u w:val="single"/>
        </w:rPr>
        <w:t>LECTURA Y APROBACION DEL ACTA DE LA SESION ANTERIOR.</w:t>
      </w:r>
      <w:r w:rsidRPr="00A71FF7">
        <w:rPr>
          <w:rFonts w:ascii="Arial" w:hAnsi="Arial" w:cs="Arial"/>
          <w:b/>
          <w:i/>
          <w:sz w:val="24"/>
          <w:szCs w:val="24"/>
        </w:rPr>
        <w:t xml:space="preserve"> </w:t>
      </w:r>
    </w:p>
    <w:p w:rsidR="0009090F" w:rsidRPr="00A71FF7" w:rsidRDefault="002759B4" w:rsidP="00A71FF7">
      <w:pPr>
        <w:pStyle w:val="Sangra2detindependiente"/>
        <w:spacing w:line="240" w:lineRule="atLeast"/>
        <w:ind w:left="851"/>
        <w:rPr>
          <w:rFonts w:ascii="Arial" w:hAnsi="Arial" w:cs="Arial"/>
          <w:szCs w:val="24"/>
        </w:rPr>
      </w:pPr>
      <w:r w:rsidRPr="00A71FF7">
        <w:rPr>
          <w:rFonts w:ascii="Arial" w:hAnsi="Arial" w:cs="Arial"/>
          <w:szCs w:val="24"/>
        </w:rPr>
        <w:t>Leída el Acta de la sesión anterior</w:t>
      </w:r>
      <w:r w:rsidR="00423797" w:rsidRPr="00A71FF7">
        <w:rPr>
          <w:rFonts w:ascii="Arial" w:hAnsi="Arial" w:cs="Arial"/>
          <w:szCs w:val="24"/>
        </w:rPr>
        <w:t>, celebrada el 4 Diciembre</w:t>
      </w:r>
      <w:r w:rsidR="0009090F" w:rsidRPr="00A71FF7">
        <w:rPr>
          <w:rFonts w:ascii="Arial" w:hAnsi="Arial" w:cs="Arial"/>
          <w:szCs w:val="24"/>
        </w:rPr>
        <w:t xml:space="preserve"> </w:t>
      </w:r>
      <w:r w:rsidRPr="00A71FF7">
        <w:rPr>
          <w:rFonts w:ascii="Arial" w:hAnsi="Arial" w:cs="Arial"/>
          <w:szCs w:val="24"/>
        </w:rPr>
        <w:t xml:space="preserve"> de 2.014  fue aprobada </w:t>
      </w:r>
      <w:r w:rsidR="00605F92" w:rsidRPr="00A71FF7">
        <w:rPr>
          <w:rFonts w:ascii="Arial" w:hAnsi="Arial" w:cs="Arial"/>
          <w:szCs w:val="24"/>
        </w:rPr>
        <w:t xml:space="preserve">por </w:t>
      </w:r>
      <w:r w:rsidR="00ED2B8C" w:rsidRPr="00A71FF7">
        <w:rPr>
          <w:rFonts w:ascii="Arial" w:hAnsi="Arial" w:cs="Arial"/>
          <w:szCs w:val="24"/>
        </w:rPr>
        <w:t>mayoría</w:t>
      </w:r>
      <w:r w:rsidR="0009090F" w:rsidRPr="00A71FF7">
        <w:rPr>
          <w:rFonts w:ascii="Arial" w:hAnsi="Arial" w:cs="Arial"/>
          <w:szCs w:val="24"/>
        </w:rPr>
        <w:t xml:space="preserve"> </w:t>
      </w:r>
      <w:r w:rsidRPr="00A71FF7">
        <w:rPr>
          <w:rFonts w:ascii="Arial" w:hAnsi="Arial" w:cs="Arial"/>
          <w:szCs w:val="24"/>
        </w:rPr>
        <w:t>.</w:t>
      </w:r>
    </w:p>
    <w:p w:rsidR="00816C20" w:rsidRPr="00A71FF7" w:rsidRDefault="002759B4" w:rsidP="00A71FF7">
      <w:pPr>
        <w:spacing w:after="0" w:line="240" w:lineRule="atLeast"/>
        <w:ind w:left="851"/>
        <w:jc w:val="both"/>
        <w:rPr>
          <w:rFonts w:ascii="Arial" w:hAnsi="Arial" w:cs="Arial"/>
          <w:b/>
          <w:i/>
          <w:sz w:val="24"/>
          <w:szCs w:val="24"/>
          <w:u w:val="single"/>
        </w:rPr>
      </w:pPr>
      <w:r w:rsidRPr="00A71FF7">
        <w:rPr>
          <w:rFonts w:ascii="Arial" w:hAnsi="Arial" w:cs="Arial"/>
          <w:b/>
          <w:i/>
          <w:sz w:val="24"/>
          <w:szCs w:val="24"/>
        </w:rPr>
        <w:t xml:space="preserve">2º </w:t>
      </w:r>
      <w:r w:rsidR="008850E2" w:rsidRPr="00A71FF7">
        <w:rPr>
          <w:rFonts w:ascii="Arial" w:hAnsi="Arial" w:cs="Arial"/>
          <w:b/>
          <w:i/>
          <w:sz w:val="24"/>
          <w:szCs w:val="24"/>
        </w:rPr>
        <w:t xml:space="preserve"> </w:t>
      </w:r>
      <w:r w:rsidR="008850E2" w:rsidRPr="00A71FF7">
        <w:rPr>
          <w:rFonts w:ascii="Arial" w:hAnsi="Arial" w:cs="Arial"/>
          <w:b/>
          <w:i/>
          <w:sz w:val="24"/>
          <w:szCs w:val="24"/>
          <w:u w:val="single"/>
        </w:rPr>
        <w:t xml:space="preserve">MEJORA DE REDES Y </w:t>
      </w:r>
      <w:r w:rsidR="005A55D2" w:rsidRPr="00A71FF7">
        <w:rPr>
          <w:rFonts w:ascii="Arial" w:hAnsi="Arial" w:cs="Arial"/>
          <w:b/>
          <w:i/>
          <w:sz w:val="24"/>
          <w:szCs w:val="24"/>
          <w:u w:val="single"/>
        </w:rPr>
        <w:t>PAVIMENTACION DE CALLE DE LA PEÑA</w:t>
      </w:r>
      <w:r w:rsidR="008850E2" w:rsidRPr="00A71FF7">
        <w:rPr>
          <w:rFonts w:ascii="Arial" w:hAnsi="Arial" w:cs="Arial"/>
          <w:b/>
          <w:i/>
          <w:sz w:val="24"/>
          <w:szCs w:val="24"/>
          <w:u w:val="single"/>
        </w:rPr>
        <w:t>.</w:t>
      </w:r>
    </w:p>
    <w:p w:rsidR="005A55D2" w:rsidRPr="00A71FF7" w:rsidRDefault="005A55D2" w:rsidP="00A71FF7">
      <w:pPr>
        <w:spacing w:after="0" w:line="240" w:lineRule="atLeast"/>
        <w:ind w:left="851"/>
        <w:jc w:val="both"/>
        <w:rPr>
          <w:rFonts w:ascii="Arial" w:hAnsi="Arial" w:cs="Arial"/>
          <w:i/>
          <w:sz w:val="24"/>
          <w:szCs w:val="24"/>
        </w:rPr>
      </w:pPr>
      <w:r w:rsidRPr="00A71FF7">
        <w:rPr>
          <w:rFonts w:ascii="Arial" w:hAnsi="Arial" w:cs="Arial"/>
          <w:i/>
          <w:sz w:val="24"/>
          <w:szCs w:val="24"/>
        </w:rPr>
        <w:t xml:space="preserve">Se dio lectura al acta  de la Mesa de </w:t>
      </w:r>
      <w:r w:rsidR="002A24BF" w:rsidRPr="00A71FF7">
        <w:rPr>
          <w:rFonts w:ascii="Arial" w:hAnsi="Arial" w:cs="Arial"/>
          <w:i/>
          <w:sz w:val="24"/>
          <w:szCs w:val="24"/>
        </w:rPr>
        <w:t>contratación:</w:t>
      </w:r>
    </w:p>
    <w:p w:rsidR="002A24BF" w:rsidRPr="00A71FF7" w:rsidRDefault="002A24BF" w:rsidP="00A71FF7">
      <w:pPr>
        <w:spacing w:after="0" w:line="240" w:lineRule="atLeast"/>
        <w:ind w:left="851"/>
        <w:jc w:val="both"/>
        <w:rPr>
          <w:rFonts w:ascii="Arial" w:hAnsi="Arial" w:cs="Arial"/>
          <w:i/>
          <w:sz w:val="24"/>
          <w:szCs w:val="24"/>
        </w:rPr>
      </w:pPr>
      <w:r w:rsidRPr="00A71FF7">
        <w:rPr>
          <w:rFonts w:ascii="Arial" w:hAnsi="Arial" w:cs="Arial"/>
          <w:i/>
          <w:sz w:val="24"/>
          <w:szCs w:val="24"/>
        </w:rPr>
        <w:t>“Reunidos en el Salón de Actos de la Casa Consistorial, el día 11 de Marzo de 2015 a las 19,30 horas, se constituyo la Mesa de Contratación para la adjudicación del contrato de obras de “Mejora de redes y pavimentación de C/ Peña”, formada por D. Miguel Royo Gracia, que actuará como Presidente, y D.Fernado Allueva Val , Concejal de la Corporación , que actuará como Vocal, el Concejal D. Ramón Vendrell Salvador excuso su asistencia por enfermedad , y  D. María José Sánchez Gabas Interventora de la Corporación,  , que actuará como Secretario de la Mesa.</w:t>
      </w:r>
    </w:p>
    <w:p w:rsidR="002A24BF" w:rsidRPr="00A71FF7" w:rsidRDefault="002A24BF" w:rsidP="00A71FF7">
      <w:pPr>
        <w:spacing w:after="0" w:line="240" w:lineRule="atLeast"/>
        <w:ind w:left="851"/>
        <w:jc w:val="both"/>
        <w:rPr>
          <w:rFonts w:ascii="Arial" w:hAnsi="Arial" w:cs="Arial"/>
          <w:i/>
          <w:sz w:val="24"/>
          <w:szCs w:val="24"/>
        </w:rPr>
      </w:pPr>
      <w:r w:rsidRPr="00A71FF7">
        <w:rPr>
          <w:rFonts w:ascii="Arial" w:hAnsi="Arial" w:cs="Arial"/>
          <w:i/>
          <w:sz w:val="24"/>
          <w:szCs w:val="24"/>
        </w:rPr>
        <w:t>Tras la constitución de la Mesa, el Secretario procede al recuento de las ofertas presentadas y a su confrontación con los asientos del libro registro, comunicando al público el número de ofertas recibidas en forma y plazo son tres y que no hay ninguna fuera de plazo, también se leyó el nombre de los candidatos. Se invita a los interesados para que puedan comprobar los sobres presentados.</w:t>
      </w:r>
    </w:p>
    <w:p w:rsidR="002A24BF" w:rsidRPr="00A71FF7" w:rsidRDefault="002A24BF" w:rsidP="00A71FF7">
      <w:pPr>
        <w:spacing w:after="0" w:line="240" w:lineRule="atLeast"/>
        <w:ind w:left="851"/>
        <w:jc w:val="both"/>
        <w:rPr>
          <w:rFonts w:ascii="Arial" w:hAnsi="Arial" w:cs="Arial"/>
          <w:i/>
          <w:sz w:val="24"/>
          <w:szCs w:val="24"/>
        </w:rPr>
      </w:pPr>
      <w:r w:rsidRPr="00A71FF7">
        <w:rPr>
          <w:rFonts w:ascii="Arial" w:hAnsi="Arial" w:cs="Arial"/>
          <w:i/>
          <w:sz w:val="24"/>
          <w:szCs w:val="24"/>
        </w:rPr>
        <w:t xml:space="preserve">A continuación, se procede a la calificación previa de los documentos presentados en tiempo y forma, ordenando el Presidente la apertura de los sobres «A» que hacen referencia a la documentación administrativa, con exclusión de los relativos a la oferta económica. </w:t>
      </w:r>
    </w:p>
    <w:p w:rsidR="00A71FF7" w:rsidRDefault="00A71FF7" w:rsidP="00A71FF7">
      <w:pPr>
        <w:spacing w:after="0" w:line="240" w:lineRule="atLeast"/>
        <w:ind w:left="851"/>
        <w:jc w:val="both"/>
        <w:rPr>
          <w:rFonts w:ascii="Arial" w:hAnsi="Arial" w:cs="Arial"/>
          <w:i/>
          <w:sz w:val="24"/>
          <w:szCs w:val="24"/>
        </w:rPr>
      </w:pPr>
    </w:p>
    <w:p w:rsidR="00A71FF7" w:rsidRDefault="00A71FF7" w:rsidP="00A71FF7">
      <w:pPr>
        <w:spacing w:after="0" w:line="240" w:lineRule="atLeast"/>
        <w:ind w:left="851"/>
        <w:jc w:val="both"/>
        <w:rPr>
          <w:rFonts w:ascii="Arial" w:hAnsi="Arial" w:cs="Arial"/>
          <w:i/>
          <w:sz w:val="24"/>
          <w:szCs w:val="24"/>
        </w:rPr>
      </w:pPr>
    </w:p>
    <w:p w:rsidR="00A71FF7" w:rsidRDefault="00A71FF7" w:rsidP="00A71FF7">
      <w:pPr>
        <w:spacing w:after="0" w:line="240" w:lineRule="atLeast"/>
        <w:ind w:left="851"/>
        <w:jc w:val="both"/>
        <w:rPr>
          <w:rFonts w:ascii="Arial" w:hAnsi="Arial" w:cs="Arial"/>
          <w:i/>
          <w:sz w:val="24"/>
          <w:szCs w:val="24"/>
        </w:rPr>
      </w:pPr>
    </w:p>
    <w:p w:rsidR="00A71FF7" w:rsidRDefault="00A71FF7" w:rsidP="00A71FF7">
      <w:pPr>
        <w:spacing w:after="0" w:line="240" w:lineRule="atLeast"/>
        <w:ind w:left="851"/>
        <w:jc w:val="both"/>
        <w:rPr>
          <w:rFonts w:ascii="Arial" w:hAnsi="Arial" w:cs="Arial"/>
          <w:i/>
          <w:sz w:val="24"/>
          <w:szCs w:val="24"/>
        </w:rPr>
      </w:pPr>
    </w:p>
    <w:p w:rsidR="00CB6AF4" w:rsidRDefault="00CB6AF4" w:rsidP="00A71FF7">
      <w:pPr>
        <w:spacing w:after="0" w:line="240" w:lineRule="atLeast"/>
        <w:ind w:left="851"/>
        <w:jc w:val="both"/>
        <w:rPr>
          <w:rFonts w:ascii="Arial" w:hAnsi="Arial" w:cs="Arial"/>
          <w:i/>
          <w:sz w:val="24"/>
          <w:szCs w:val="24"/>
        </w:rPr>
      </w:pPr>
    </w:p>
    <w:p w:rsidR="00A71FF7" w:rsidRDefault="00A71FF7" w:rsidP="00A71FF7">
      <w:pPr>
        <w:spacing w:after="0" w:line="240" w:lineRule="atLeast"/>
        <w:ind w:left="851"/>
        <w:jc w:val="both"/>
        <w:rPr>
          <w:rFonts w:ascii="Arial" w:hAnsi="Arial" w:cs="Arial"/>
          <w:i/>
          <w:sz w:val="24"/>
          <w:szCs w:val="24"/>
        </w:rPr>
      </w:pPr>
    </w:p>
    <w:p w:rsidR="00A71FF7" w:rsidRDefault="00A71FF7" w:rsidP="00A71FF7">
      <w:pPr>
        <w:spacing w:after="0" w:line="240" w:lineRule="atLeast"/>
        <w:ind w:left="851"/>
        <w:jc w:val="both"/>
        <w:rPr>
          <w:rFonts w:ascii="Arial" w:hAnsi="Arial" w:cs="Arial"/>
          <w:i/>
          <w:sz w:val="24"/>
          <w:szCs w:val="24"/>
        </w:rPr>
      </w:pPr>
    </w:p>
    <w:p w:rsidR="002A24BF" w:rsidRPr="00A71FF7" w:rsidRDefault="002A24BF" w:rsidP="00A71FF7">
      <w:pPr>
        <w:spacing w:after="0" w:line="240" w:lineRule="atLeast"/>
        <w:ind w:left="851"/>
        <w:jc w:val="both"/>
        <w:rPr>
          <w:rFonts w:ascii="Arial" w:hAnsi="Arial" w:cs="Arial"/>
          <w:i/>
          <w:sz w:val="24"/>
          <w:szCs w:val="24"/>
        </w:rPr>
      </w:pPr>
      <w:r w:rsidRPr="00A71FF7">
        <w:rPr>
          <w:rFonts w:ascii="Arial" w:hAnsi="Arial" w:cs="Arial"/>
          <w:i/>
          <w:sz w:val="24"/>
          <w:szCs w:val="24"/>
        </w:rPr>
        <w:t>El Presidente acuerda proceder a examinar formalmente la documentación presentada, dando fe el Secretario de la relación de documentos que figuran.</w:t>
      </w:r>
    </w:p>
    <w:p w:rsidR="002A24BF" w:rsidRPr="00A71FF7" w:rsidRDefault="002A24BF" w:rsidP="00A71FF7">
      <w:pPr>
        <w:spacing w:after="0" w:line="240" w:lineRule="atLeast"/>
        <w:ind w:left="851"/>
        <w:jc w:val="both"/>
        <w:rPr>
          <w:rFonts w:ascii="Arial" w:hAnsi="Arial" w:cs="Arial"/>
          <w:i/>
          <w:sz w:val="24"/>
          <w:szCs w:val="24"/>
        </w:rPr>
      </w:pPr>
      <w:r w:rsidRPr="00A71FF7">
        <w:rPr>
          <w:rFonts w:ascii="Arial" w:hAnsi="Arial" w:cs="Arial"/>
          <w:i/>
          <w:sz w:val="24"/>
          <w:szCs w:val="24"/>
        </w:rPr>
        <w:t>La Mesa de Contratación declara admitidas las siguientes ofertas:</w:t>
      </w:r>
    </w:p>
    <w:p w:rsidR="002A24BF" w:rsidRPr="00A71FF7" w:rsidRDefault="002A24BF" w:rsidP="00A71FF7">
      <w:pPr>
        <w:spacing w:after="0" w:line="240" w:lineRule="atLeast"/>
        <w:ind w:left="851"/>
        <w:jc w:val="both"/>
        <w:rPr>
          <w:rFonts w:ascii="Arial" w:hAnsi="Arial" w:cs="Arial"/>
          <w:i/>
          <w:sz w:val="24"/>
          <w:szCs w:val="24"/>
        </w:rPr>
      </w:pPr>
      <w:r w:rsidRPr="00A71FF7">
        <w:rPr>
          <w:rFonts w:ascii="Arial" w:hAnsi="Arial" w:cs="Arial"/>
          <w:i/>
          <w:sz w:val="24"/>
          <w:szCs w:val="24"/>
        </w:rPr>
        <w:t>1. Construcciones Hermanos Millan S.L..</w:t>
      </w:r>
    </w:p>
    <w:p w:rsidR="002A24BF" w:rsidRPr="00A71FF7" w:rsidRDefault="002A24BF" w:rsidP="00A71FF7">
      <w:pPr>
        <w:spacing w:after="0" w:line="240" w:lineRule="atLeast"/>
        <w:ind w:left="851"/>
        <w:jc w:val="both"/>
        <w:rPr>
          <w:rFonts w:ascii="Arial" w:hAnsi="Arial" w:cs="Arial"/>
          <w:i/>
          <w:sz w:val="24"/>
          <w:szCs w:val="24"/>
        </w:rPr>
      </w:pPr>
      <w:r w:rsidRPr="00A71FF7">
        <w:rPr>
          <w:rFonts w:ascii="Arial" w:hAnsi="Arial" w:cs="Arial"/>
          <w:i/>
          <w:sz w:val="24"/>
          <w:szCs w:val="24"/>
        </w:rPr>
        <w:t>2. Cedrillas Construcciones S.L .</w:t>
      </w:r>
    </w:p>
    <w:p w:rsidR="002A24BF" w:rsidRPr="00A71FF7" w:rsidRDefault="002A24BF" w:rsidP="00A71FF7">
      <w:pPr>
        <w:spacing w:after="0" w:line="240" w:lineRule="atLeast"/>
        <w:ind w:left="851"/>
        <w:jc w:val="both"/>
        <w:rPr>
          <w:rFonts w:ascii="Arial" w:hAnsi="Arial" w:cs="Arial"/>
          <w:i/>
          <w:sz w:val="24"/>
          <w:szCs w:val="24"/>
        </w:rPr>
      </w:pPr>
      <w:r w:rsidRPr="00A71FF7">
        <w:rPr>
          <w:rFonts w:ascii="Arial" w:hAnsi="Arial" w:cs="Arial"/>
          <w:i/>
          <w:sz w:val="24"/>
          <w:szCs w:val="24"/>
        </w:rPr>
        <w:t>3. Villarig Construcciones S.L.</w:t>
      </w:r>
    </w:p>
    <w:p w:rsidR="002A24BF" w:rsidRPr="00A71FF7" w:rsidRDefault="002A24BF" w:rsidP="00A71FF7">
      <w:pPr>
        <w:spacing w:after="0" w:line="240" w:lineRule="atLeast"/>
        <w:ind w:left="851"/>
        <w:jc w:val="both"/>
        <w:rPr>
          <w:rFonts w:ascii="Arial" w:hAnsi="Arial" w:cs="Arial"/>
          <w:i/>
          <w:sz w:val="24"/>
          <w:szCs w:val="24"/>
        </w:rPr>
      </w:pPr>
      <w:r w:rsidRPr="00A71FF7">
        <w:rPr>
          <w:rFonts w:ascii="Arial" w:hAnsi="Arial" w:cs="Arial"/>
          <w:i/>
          <w:sz w:val="24"/>
          <w:szCs w:val="24"/>
        </w:rPr>
        <w:t>Antes de proceder a la apertura de las ofertas económicas, el Presidente invita a los asistentes a que manifiesten cualquier duda, que será aclarada por la Mesa. No habiéndose formulado ninguna reclamación, se procede a la apertura de sobre «B» (ofertas económicas ), con el siguiente resultado:</w:t>
      </w:r>
    </w:p>
    <w:p w:rsidR="002A24BF" w:rsidRPr="00A71FF7" w:rsidRDefault="002A24BF" w:rsidP="00A71FF7">
      <w:pPr>
        <w:pStyle w:val="Prrafodelista"/>
        <w:numPr>
          <w:ilvl w:val="0"/>
          <w:numId w:val="2"/>
        </w:numPr>
        <w:spacing w:after="0" w:line="240" w:lineRule="atLeast"/>
        <w:ind w:left="851" w:firstLine="0"/>
        <w:jc w:val="both"/>
        <w:rPr>
          <w:rFonts w:ascii="Arial" w:hAnsi="Arial" w:cs="Arial"/>
          <w:i/>
          <w:sz w:val="24"/>
          <w:szCs w:val="24"/>
        </w:rPr>
      </w:pPr>
      <w:r w:rsidRPr="00A71FF7">
        <w:rPr>
          <w:rFonts w:ascii="Arial" w:hAnsi="Arial" w:cs="Arial"/>
          <w:i/>
          <w:sz w:val="24"/>
          <w:szCs w:val="24"/>
        </w:rPr>
        <w:t>Construcciones Hermanos Millan  S.L.</w:t>
      </w:r>
    </w:p>
    <w:p w:rsidR="002A24BF" w:rsidRPr="00A71FF7" w:rsidRDefault="002A24BF" w:rsidP="00A71FF7">
      <w:pPr>
        <w:pStyle w:val="Prrafodelista"/>
        <w:spacing w:after="0" w:line="240" w:lineRule="atLeast"/>
        <w:ind w:left="851"/>
        <w:jc w:val="both"/>
        <w:rPr>
          <w:rFonts w:ascii="Arial" w:hAnsi="Arial" w:cs="Arial"/>
          <w:i/>
          <w:sz w:val="24"/>
          <w:szCs w:val="24"/>
        </w:rPr>
      </w:pPr>
      <w:r w:rsidRPr="00A71FF7">
        <w:rPr>
          <w:rFonts w:ascii="Arial" w:hAnsi="Arial" w:cs="Arial"/>
          <w:i/>
          <w:sz w:val="24"/>
          <w:szCs w:val="24"/>
        </w:rPr>
        <w:t>“Se compromete a llevar a cabo el objeto del contrato por importe de 38.237,59 € y 8.029,89 € correspondiente al Impuesto sobre  valor añadido.</w:t>
      </w:r>
    </w:p>
    <w:p w:rsidR="002A24BF" w:rsidRPr="00A71FF7" w:rsidRDefault="002A24BF" w:rsidP="00A71FF7">
      <w:pPr>
        <w:pStyle w:val="Prrafodelista"/>
        <w:spacing w:after="0" w:line="240" w:lineRule="atLeast"/>
        <w:ind w:left="851"/>
        <w:jc w:val="both"/>
        <w:rPr>
          <w:rFonts w:ascii="Arial" w:hAnsi="Arial" w:cs="Arial"/>
          <w:i/>
          <w:sz w:val="24"/>
          <w:szCs w:val="24"/>
        </w:rPr>
      </w:pPr>
      <w:r w:rsidRPr="00A71FF7">
        <w:rPr>
          <w:rFonts w:ascii="Arial" w:hAnsi="Arial" w:cs="Arial"/>
          <w:i/>
          <w:sz w:val="24"/>
          <w:szCs w:val="24"/>
        </w:rPr>
        <w:t>Esta oferta supone una baja del 16,34 %.</w:t>
      </w:r>
    </w:p>
    <w:p w:rsidR="002A24BF" w:rsidRPr="00A71FF7" w:rsidRDefault="002A24BF" w:rsidP="00A71FF7">
      <w:pPr>
        <w:pStyle w:val="Prrafodelista"/>
        <w:numPr>
          <w:ilvl w:val="0"/>
          <w:numId w:val="2"/>
        </w:numPr>
        <w:spacing w:after="0" w:line="240" w:lineRule="atLeast"/>
        <w:ind w:left="851" w:firstLine="0"/>
        <w:jc w:val="both"/>
        <w:rPr>
          <w:rFonts w:ascii="Arial" w:hAnsi="Arial" w:cs="Arial"/>
          <w:i/>
          <w:sz w:val="24"/>
          <w:szCs w:val="24"/>
        </w:rPr>
      </w:pPr>
      <w:r w:rsidRPr="00A71FF7">
        <w:rPr>
          <w:rFonts w:ascii="Arial" w:hAnsi="Arial" w:cs="Arial"/>
          <w:i/>
          <w:sz w:val="24"/>
          <w:szCs w:val="24"/>
        </w:rPr>
        <w:t>Cedrillas  Construcciones  SL .</w:t>
      </w:r>
    </w:p>
    <w:p w:rsidR="002A24BF" w:rsidRPr="00A71FF7" w:rsidRDefault="002A24BF" w:rsidP="00A71FF7">
      <w:pPr>
        <w:pStyle w:val="Prrafodelista"/>
        <w:spacing w:after="0" w:line="240" w:lineRule="atLeast"/>
        <w:ind w:left="851"/>
        <w:jc w:val="both"/>
        <w:rPr>
          <w:rFonts w:ascii="Arial" w:hAnsi="Arial" w:cs="Arial"/>
          <w:i/>
          <w:sz w:val="24"/>
          <w:szCs w:val="24"/>
        </w:rPr>
      </w:pPr>
      <w:r w:rsidRPr="00A71FF7">
        <w:rPr>
          <w:rFonts w:ascii="Arial" w:hAnsi="Arial" w:cs="Arial"/>
          <w:i/>
          <w:sz w:val="24"/>
          <w:szCs w:val="24"/>
        </w:rPr>
        <w:t>“Se compromete a llevar a cabo el objeto del contrato por importe de 36.923,48 € y 7.753,93 € correspondiente al Impuesto sobre  Valor Añadido.</w:t>
      </w:r>
    </w:p>
    <w:p w:rsidR="002A24BF" w:rsidRPr="00A71FF7" w:rsidRDefault="002A24BF" w:rsidP="00A71FF7">
      <w:pPr>
        <w:pStyle w:val="Prrafodelista"/>
        <w:spacing w:after="0" w:line="240" w:lineRule="atLeast"/>
        <w:ind w:left="851"/>
        <w:jc w:val="both"/>
        <w:rPr>
          <w:rFonts w:ascii="Arial" w:hAnsi="Arial" w:cs="Arial"/>
          <w:i/>
          <w:sz w:val="24"/>
          <w:szCs w:val="24"/>
        </w:rPr>
      </w:pPr>
      <w:r w:rsidRPr="00A71FF7">
        <w:rPr>
          <w:rFonts w:ascii="Arial" w:hAnsi="Arial" w:cs="Arial"/>
          <w:i/>
          <w:sz w:val="24"/>
          <w:szCs w:val="24"/>
        </w:rPr>
        <w:t>Esta oferta supone una baja del 21 %</w:t>
      </w:r>
    </w:p>
    <w:p w:rsidR="002A24BF" w:rsidRPr="00A71FF7" w:rsidRDefault="002A24BF" w:rsidP="00A71FF7">
      <w:pPr>
        <w:pStyle w:val="Prrafodelista"/>
        <w:numPr>
          <w:ilvl w:val="0"/>
          <w:numId w:val="2"/>
        </w:numPr>
        <w:spacing w:after="0" w:line="240" w:lineRule="atLeast"/>
        <w:ind w:left="851" w:firstLine="0"/>
        <w:jc w:val="both"/>
        <w:rPr>
          <w:rFonts w:ascii="Arial" w:hAnsi="Arial" w:cs="Arial"/>
          <w:i/>
          <w:sz w:val="24"/>
          <w:szCs w:val="24"/>
        </w:rPr>
      </w:pPr>
      <w:r w:rsidRPr="00A71FF7">
        <w:rPr>
          <w:rFonts w:ascii="Arial" w:hAnsi="Arial" w:cs="Arial"/>
          <w:i/>
          <w:sz w:val="24"/>
          <w:szCs w:val="24"/>
        </w:rPr>
        <w:t>Villarig Construcciones S.L.</w:t>
      </w:r>
    </w:p>
    <w:p w:rsidR="002A24BF" w:rsidRPr="00A71FF7" w:rsidRDefault="002A24BF" w:rsidP="00A71FF7">
      <w:pPr>
        <w:pStyle w:val="Prrafodelista"/>
        <w:spacing w:after="0" w:line="240" w:lineRule="atLeast"/>
        <w:ind w:left="851"/>
        <w:jc w:val="both"/>
        <w:rPr>
          <w:rFonts w:ascii="Arial" w:hAnsi="Arial" w:cs="Arial"/>
          <w:i/>
          <w:sz w:val="24"/>
          <w:szCs w:val="24"/>
        </w:rPr>
      </w:pPr>
      <w:r w:rsidRPr="00A71FF7">
        <w:rPr>
          <w:rFonts w:ascii="Arial" w:hAnsi="Arial" w:cs="Arial"/>
          <w:i/>
          <w:sz w:val="24"/>
          <w:szCs w:val="24"/>
        </w:rPr>
        <w:t xml:space="preserve">“Se compromete a llevar a cabo el objeto del contrato por importe de 30.764,25 € y 6.460,49 €  correspondiente al Impuesto sobre Valor Añadido . </w:t>
      </w:r>
    </w:p>
    <w:p w:rsidR="002A24BF" w:rsidRPr="00A71FF7" w:rsidRDefault="002A24BF" w:rsidP="00A71FF7">
      <w:pPr>
        <w:pStyle w:val="Prrafodelista"/>
        <w:spacing w:after="0" w:line="240" w:lineRule="atLeast"/>
        <w:ind w:left="851"/>
        <w:jc w:val="both"/>
        <w:rPr>
          <w:rFonts w:ascii="Arial" w:hAnsi="Arial" w:cs="Arial"/>
          <w:i/>
          <w:sz w:val="24"/>
          <w:szCs w:val="24"/>
        </w:rPr>
      </w:pPr>
      <w:r w:rsidRPr="00A71FF7">
        <w:rPr>
          <w:rFonts w:ascii="Arial" w:hAnsi="Arial" w:cs="Arial"/>
          <w:i/>
          <w:sz w:val="24"/>
          <w:szCs w:val="24"/>
        </w:rPr>
        <w:t>Esta oferta supone una baja del 33,51 %.</w:t>
      </w:r>
    </w:p>
    <w:p w:rsidR="002A24BF" w:rsidRPr="00A71FF7" w:rsidRDefault="002A24BF" w:rsidP="00A71FF7">
      <w:pPr>
        <w:spacing w:after="0" w:line="240" w:lineRule="atLeast"/>
        <w:ind w:left="851"/>
        <w:jc w:val="both"/>
        <w:rPr>
          <w:rFonts w:ascii="Arial" w:hAnsi="Arial" w:cs="Arial"/>
          <w:i/>
          <w:sz w:val="24"/>
          <w:szCs w:val="24"/>
        </w:rPr>
      </w:pPr>
      <w:r w:rsidRPr="00A71FF7">
        <w:rPr>
          <w:rFonts w:ascii="Arial" w:hAnsi="Arial" w:cs="Arial"/>
          <w:i/>
          <w:sz w:val="24"/>
          <w:szCs w:val="24"/>
        </w:rPr>
        <w:t>En el expediente deberá dejarse constancia de las invitaciones cursadas, de las ofertas recibidas y de las razones para su aceptación o rechazo</w:t>
      </w:r>
      <w:r w:rsidRPr="00A71FF7">
        <w:rPr>
          <w:rFonts w:ascii="Arial" w:hAnsi="Arial" w:cs="Arial"/>
          <w:i/>
          <w:sz w:val="24"/>
          <w:szCs w:val="24"/>
          <w:vertAlign w:val="superscript"/>
        </w:rPr>
        <w:footnoteReference w:id="2"/>
      </w:r>
      <w:r w:rsidRPr="00A71FF7">
        <w:rPr>
          <w:rFonts w:ascii="Arial" w:hAnsi="Arial" w:cs="Arial"/>
          <w:i/>
          <w:sz w:val="24"/>
          <w:szCs w:val="24"/>
        </w:rPr>
        <w:t>.</w:t>
      </w:r>
    </w:p>
    <w:p w:rsidR="002A24BF" w:rsidRPr="00A71FF7" w:rsidRDefault="002A24BF" w:rsidP="00A71FF7">
      <w:pPr>
        <w:tabs>
          <w:tab w:val="left" w:pos="2280"/>
          <w:tab w:val="left" w:pos="4410"/>
        </w:tabs>
        <w:spacing w:after="0" w:line="240" w:lineRule="atLeast"/>
        <w:ind w:left="851" w:right="9"/>
        <w:jc w:val="both"/>
        <w:rPr>
          <w:rFonts w:ascii="Arial" w:hAnsi="Arial" w:cs="Arial"/>
          <w:i/>
          <w:sz w:val="24"/>
          <w:szCs w:val="24"/>
        </w:rPr>
      </w:pPr>
      <w:r w:rsidRPr="00A71FF7">
        <w:rPr>
          <w:rFonts w:ascii="Arial" w:hAnsi="Arial" w:cs="Arial"/>
          <w:i/>
          <w:sz w:val="24"/>
          <w:szCs w:val="24"/>
        </w:rPr>
        <w:t>La Mesa propone al órgano de contratación la adjudicación a favor de la empresa  Villarig Construcciones S.L.”</w:t>
      </w:r>
    </w:p>
    <w:p w:rsidR="002A24BF" w:rsidRPr="00A71FF7" w:rsidRDefault="002A24BF" w:rsidP="00A71FF7">
      <w:pPr>
        <w:pStyle w:val="Prrafodelista"/>
        <w:spacing w:after="0" w:line="240" w:lineRule="atLeast"/>
        <w:ind w:left="851"/>
        <w:jc w:val="both"/>
        <w:rPr>
          <w:rFonts w:ascii="Arial" w:hAnsi="Arial" w:cs="Arial"/>
          <w:i/>
          <w:sz w:val="24"/>
          <w:szCs w:val="24"/>
        </w:rPr>
      </w:pPr>
      <w:r w:rsidRPr="00A71FF7">
        <w:rPr>
          <w:rFonts w:ascii="Arial" w:hAnsi="Arial" w:cs="Arial"/>
          <w:i/>
          <w:sz w:val="24"/>
          <w:szCs w:val="24"/>
        </w:rPr>
        <w:t xml:space="preserve">        Los miembros de la Mesa de </w:t>
      </w:r>
      <w:r w:rsidR="00DD5E37" w:rsidRPr="00A71FF7">
        <w:rPr>
          <w:rFonts w:ascii="Arial" w:hAnsi="Arial" w:cs="Arial"/>
          <w:i/>
          <w:sz w:val="24"/>
          <w:szCs w:val="24"/>
        </w:rPr>
        <w:t>contratación</w:t>
      </w:r>
      <w:r w:rsidRPr="00A71FF7">
        <w:rPr>
          <w:rFonts w:ascii="Arial" w:hAnsi="Arial" w:cs="Arial"/>
          <w:i/>
          <w:sz w:val="24"/>
          <w:szCs w:val="24"/>
        </w:rPr>
        <w:t xml:space="preserve"> aprobaron por unanimidad que la oferta más ventajosa  para realizar  la obra “Mejora de redes y pavimentación de C/Peña ”  a  la empresa Villarig Construcciones S.L. por el importe 30.764,25 € IVA  y 6.460,49 €  correspondiente al Impuesto sobre Valor Añadido .  </w:t>
      </w:r>
    </w:p>
    <w:p w:rsidR="002A24BF" w:rsidRPr="00A71FF7" w:rsidRDefault="002A24BF" w:rsidP="00A71FF7">
      <w:pPr>
        <w:pStyle w:val="Prrafodelista"/>
        <w:spacing w:after="0" w:line="240" w:lineRule="atLeast"/>
        <w:ind w:left="851"/>
        <w:jc w:val="both"/>
        <w:rPr>
          <w:rFonts w:ascii="Arial" w:hAnsi="Arial" w:cs="Arial"/>
          <w:i/>
          <w:sz w:val="24"/>
          <w:szCs w:val="24"/>
        </w:rPr>
      </w:pPr>
      <w:r w:rsidRPr="00A71FF7">
        <w:rPr>
          <w:rFonts w:ascii="Arial" w:hAnsi="Arial" w:cs="Arial"/>
          <w:i/>
          <w:sz w:val="24"/>
          <w:szCs w:val="24"/>
        </w:rPr>
        <w:t>En consecuencia, la Mesa propone al órgano de contratación la adjudicación  a la proposición presentada por la empresa Villarig Construcciones S.L. por el importe 30.764,25 € IVA  y 6.460,49 €  correspondiente al Impuesto sobre Valor Añadido</w:t>
      </w:r>
      <w:r w:rsidR="00DD5E37" w:rsidRPr="00A71FF7">
        <w:rPr>
          <w:rFonts w:ascii="Arial" w:hAnsi="Arial" w:cs="Arial"/>
          <w:i/>
          <w:sz w:val="24"/>
          <w:szCs w:val="24"/>
        </w:rPr>
        <w:t>”</w:t>
      </w:r>
      <w:r w:rsidRPr="00A71FF7">
        <w:rPr>
          <w:rFonts w:ascii="Arial" w:hAnsi="Arial" w:cs="Arial"/>
          <w:i/>
          <w:sz w:val="24"/>
          <w:szCs w:val="24"/>
        </w:rPr>
        <w:t xml:space="preserve">.  </w:t>
      </w:r>
    </w:p>
    <w:p w:rsidR="00CB6AF4" w:rsidRDefault="00CB6AF4" w:rsidP="00A71FF7">
      <w:pPr>
        <w:pStyle w:val="Prrafodelista"/>
        <w:spacing w:after="0" w:line="240" w:lineRule="atLeast"/>
        <w:ind w:left="851"/>
        <w:jc w:val="both"/>
        <w:rPr>
          <w:rFonts w:ascii="Arial" w:hAnsi="Arial" w:cs="Arial"/>
          <w:i/>
          <w:sz w:val="24"/>
          <w:szCs w:val="24"/>
        </w:rPr>
      </w:pPr>
    </w:p>
    <w:p w:rsidR="00CB6AF4" w:rsidRDefault="00CB6AF4" w:rsidP="00A71FF7">
      <w:pPr>
        <w:pStyle w:val="Prrafodelista"/>
        <w:spacing w:after="0" w:line="240" w:lineRule="atLeast"/>
        <w:ind w:left="851"/>
        <w:jc w:val="both"/>
        <w:rPr>
          <w:rFonts w:ascii="Arial" w:hAnsi="Arial" w:cs="Arial"/>
          <w:i/>
          <w:sz w:val="24"/>
          <w:szCs w:val="24"/>
        </w:rPr>
      </w:pPr>
    </w:p>
    <w:p w:rsidR="00CB6AF4" w:rsidRDefault="00CB6AF4" w:rsidP="00A71FF7">
      <w:pPr>
        <w:pStyle w:val="Prrafodelista"/>
        <w:spacing w:after="0" w:line="240" w:lineRule="atLeast"/>
        <w:ind w:left="851"/>
        <w:jc w:val="both"/>
        <w:rPr>
          <w:rFonts w:ascii="Arial" w:hAnsi="Arial" w:cs="Arial"/>
          <w:i/>
          <w:sz w:val="24"/>
          <w:szCs w:val="24"/>
        </w:rPr>
      </w:pPr>
    </w:p>
    <w:p w:rsidR="00CB6AF4" w:rsidRDefault="00CB6AF4" w:rsidP="00A71FF7">
      <w:pPr>
        <w:pStyle w:val="Prrafodelista"/>
        <w:spacing w:after="0" w:line="240" w:lineRule="atLeast"/>
        <w:ind w:left="851"/>
        <w:jc w:val="both"/>
        <w:rPr>
          <w:rFonts w:ascii="Arial" w:hAnsi="Arial" w:cs="Arial"/>
          <w:i/>
          <w:sz w:val="24"/>
          <w:szCs w:val="24"/>
        </w:rPr>
      </w:pPr>
    </w:p>
    <w:p w:rsidR="00CB6AF4" w:rsidRDefault="00CB6AF4" w:rsidP="00A71FF7">
      <w:pPr>
        <w:pStyle w:val="Prrafodelista"/>
        <w:spacing w:after="0" w:line="240" w:lineRule="atLeast"/>
        <w:ind w:left="851"/>
        <w:jc w:val="both"/>
        <w:rPr>
          <w:rFonts w:ascii="Arial" w:hAnsi="Arial" w:cs="Arial"/>
          <w:i/>
          <w:sz w:val="24"/>
          <w:szCs w:val="24"/>
        </w:rPr>
      </w:pPr>
    </w:p>
    <w:p w:rsidR="00CB6AF4" w:rsidRDefault="00CB6AF4" w:rsidP="00A71FF7">
      <w:pPr>
        <w:pStyle w:val="Prrafodelista"/>
        <w:spacing w:after="0" w:line="240" w:lineRule="atLeast"/>
        <w:ind w:left="851"/>
        <w:jc w:val="both"/>
        <w:rPr>
          <w:rFonts w:ascii="Arial" w:hAnsi="Arial" w:cs="Arial"/>
          <w:i/>
          <w:sz w:val="24"/>
          <w:szCs w:val="24"/>
        </w:rPr>
      </w:pPr>
    </w:p>
    <w:p w:rsidR="00CB6AF4" w:rsidRDefault="00CB6AF4" w:rsidP="00A71FF7">
      <w:pPr>
        <w:pStyle w:val="Prrafodelista"/>
        <w:spacing w:after="0" w:line="240" w:lineRule="atLeast"/>
        <w:ind w:left="851"/>
        <w:jc w:val="both"/>
        <w:rPr>
          <w:rFonts w:ascii="Arial" w:hAnsi="Arial" w:cs="Arial"/>
          <w:i/>
          <w:sz w:val="24"/>
          <w:szCs w:val="24"/>
        </w:rPr>
      </w:pPr>
    </w:p>
    <w:p w:rsidR="00A71FF7" w:rsidRPr="00CB6AF4" w:rsidRDefault="00DD5E37" w:rsidP="00CB6AF4">
      <w:pPr>
        <w:pStyle w:val="Prrafodelista"/>
        <w:spacing w:after="0" w:line="240" w:lineRule="atLeast"/>
        <w:ind w:left="851"/>
        <w:jc w:val="both"/>
        <w:rPr>
          <w:rFonts w:ascii="Arial" w:hAnsi="Arial" w:cs="Arial"/>
          <w:i/>
          <w:sz w:val="24"/>
          <w:szCs w:val="24"/>
        </w:rPr>
      </w:pPr>
      <w:r w:rsidRPr="00A71FF7">
        <w:rPr>
          <w:rFonts w:ascii="Arial" w:hAnsi="Arial" w:cs="Arial"/>
          <w:i/>
          <w:sz w:val="24"/>
          <w:szCs w:val="24"/>
        </w:rPr>
        <w:t xml:space="preserve">Teniendo en cuenta que las ofertas presentadas por las tres empresas invitadas la baja la van a realizar en mejora de la obra </w:t>
      </w:r>
      <w:r w:rsidR="000F5A62" w:rsidRPr="00A71FF7">
        <w:rPr>
          <w:rFonts w:ascii="Arial" w:hAnsi="Arial" w:cs="Arial"/>
          <w:i/>
          <w:sz w:val="24"/>
          <w:szCs w:val="24"/>
        </w:rPr>
        <w:t xml:space="preserve"> en unidades de </w:t>
      </w:r>
    </w:p>
    <w:p w:rsidR="00DD5E37" w:rsidRPr="00A71FF7" w:rsidRDefault="000F5A62" w:rsidP="00A71FF7">
      <w:pPr>
        <w:pStyle w:val="Prrafodelista"/>
        <w:spacing w:after="0" w:line="240" w:lineRule="atLeast"/>
        <w:ind w:left="851"/>
        <w:jc w:val="both"/>
        <w:rPr>
          <w:rFonts w:ascii="Arial" w:hAnsi="Arial" w:cs="Arial"/>
          <w:i/>
          <w:sz w:val="24"/>
          <w:szCs w:val="24"/>
        </w:rPr>
      </w:pPr>
      <w:r w:rsidRPr="00A71FF7">
        <w:rPr>
          <w:rFonts w:ascii="Arial" w:hAnsi="Arial" w:cs="Arial"/>
          <w:i/>
          <w:sz w:val="24"/>
          <w:szCs w:val="24"/>
        </w:rPr>
        <w:t>Proyecto a precio  de Proyecto</w:t>
      </w:r>
      <w:r w:rsidR="005A2670" w:rsidRPr="00A71FF7">
        <w:rPr>
          <w:rFonts w:ascii="Arial" w:hAnsi="Arial" w:cs="Arial"/>
          <w:i/>
          <w:sz w:val="24"/>
          <w:szCs w:val="24"/>
        </w:rPr>
        <w:t xml:space="preserve"> , la oferta más ventajosa es la Villarig  construcciones S.L.</w:t>
      </w:r>
      <w:r w:rsidRPr="00A71FF7">
        <w:rPr>
          <w:rFonts w:ascii="Arial" w:hAnsi="Arial" w:cs="Arial"/>
          <w:i/>
          <w:sz w:val="24"/>
          <w:szCs w:val="24"/>
        </w:rPr>
        <w:t>.</w:t>
      </w:r>
    </w:p>
    <w:p w:rsidR="005A55D2" w:rsidRPr="00A71FF7" w:rsidRDefault="005A55D2" w:rsidP="00A71FF7">
      <w:pPr>
        <w:spacing w:after="0" w:line="240" w:lineRule="atLeast"/>
        <w:ind w:left="851"/>
        <w:jc w:val="both"/>
        <w:rPr>
          <w:rFonts w:ascii="Arial" w:hAnsi="Arial" w:cs="Arial"/>
          <w:i/>
          <w:sz w:val="24"/>
          <w:szCs w:val="24"/>
        </w:rPr>
      </w:pPr>
      <w:r w:rsidRPr="00A71FF7">
        <w:rPr>
          <w:rFonts w:ascii="Arial" w:hAnsi="Arial" w:cs="Arial"/>
          <w:i/>
          <w:sz w:val="24"/>
          <w:szCs w:val="24"/>
        </w:rPr>
        <w:t>Los miembros de la Corporación Municipal presentes</w:t>
      </w:r>
      <w:r w:rsidR="00DD5E37" w:rsidRPr="00A71FF7">
        <w:rPr>
          <w:rFonts w:ascii="Arial" w:hAnsi="Arial" w:cs="Arial"/>
          <w:i/>
          <w:sz w:val="24"/>
          <w:szCs w:val="24"/>
        </w:rPr>
        <w:t>, siguiendo el criterio del a Mesa de contratación,</w:t>
      </w:r>
      <w:r w:rsidRPr="00A71FF7">
        <w:rPr>
          <w:rFonts w:ascii="Arial" w:hAnsi="Arial" w:cs="Arial"/>
          <w:i/>
          <w:sz w:val="24"/>
          <w:szCs w:val="24"/>
        </w:rPr>
        <w:t xml:space="preserve"> acordaron adjudicar la ejecución de la obra denominada “Mejora de vías urbanas</w:t>
      </w:r>
      <w:r w:rsidR="00DD5E37" w:rsidRPr="00A71FF7">
        <w:rPr>
          <w:rFonts w:ascii="Arial" w:hAnsi="Arial" w:cs="Arial"/>
          <w:i/>
          <w:sz w:val="24"/>
          <w:szCs w:val="24"/>
        </w:rPr>
        <w:t xml:space="preserve"> y </w:t>
      </w:r>
      <w:r w:rsidR="005A2670" w:rsidRPr="00A71FF7">
        <w:rPr>
          <w:rFonts w:ascii="Arial" w:hAnsi="Arial" w:cs="Arial"/>
          <w:i/>
          <w:sz w:val="24"/>
          <w:szCs w:val="24"/>
        </w:rPr>
        <w:t>Pavimentación</w:t>
      </w:r>
      <w:r w:rsidR="00DD5E37" w:rsidRPr="00A71FF7">
        <w:rPr>
          <w:rFonts w:ascii="Arial" w:hAnsi="Arial" w:cs="Arial"/>
          <w:i/>
          <w:sz w:val="24"/>
          <w:szCs w:val="24"/>
        </w:rPr>
        <w:t xml:space="preserve"> de C/ de la Peña</w:t>
      </w:r>
      <w:r w:rsidRPr="00A71FF7">
        <w:rPr>
          <w:rFonts w:ascii="Arial" w:hAnsi="Arial" w:cs="Arial"/>
          <w:i/>
          <w:sz w:val="24"/>
          <w:szCs w:val="24"/>
        </w:rPr>
        <w:t xml:space="preserve">”a la empresa </w:t>
      </w:r>
      <w:r w:rsidR="00DD5E37" w:rsidRPr="00A71FF7">
        <w:rPr>
          <w:rFonts w:ascii="Arial" w:hAnsi="Arial" w:cs="Arial"/>
          <w:i/>
          <w:sz w:val="24"/>
          <w:szCs w:val="24"/>
        </w:rPr>
        <w:t xml:space="preserve">Villarig Construcciones </w:t>
      </w:r>
      <w:r w:rsidRPr="00A71FF7">
        <w:rPr>
          <w:rFonts w:ascii="Arial" w:hAnsi="Arial" w:cs="Arial"/>
          <w:i/>
          <w:sz w:val="24"/>
          <w:szCs w:val="24"/>
        </w:rPr>
        <w:t xml:space="preserve"> S.L.</w:t>
      </w:r>
      <w:r w:rsidR="00DD5E37" w:rsidRPr="00A71FF7">
        <w:rPr>
          <w:rFonts w:ascii="Arial" w:hAnsi="Arial" w:cs="Arial"/>
          <w:i/>
          <w:sz w:val="24"/>
          <w:szCs w:val="24"/>
        </w:rPr>
        <w:t xml:space="preserve"> con un presupuesto de 46.267,49€, el IVA  incluido </w:t>
      </w:r>
      <w:r w:rsidRPr="00A71FF7">
        <w:rPr>
          <w:rFonts w:ascii="Arial" w:hAnsi="Arial" w:cs="Arial"/>
          <w:i/>
          <w:sz w:val="24"/>
          <w:szCs w:val="24"/>
        </w:rPr>
        <w:t>.</w:t>
      </w:r>
    </w:p>
    <w:p w:rsidR="005A55D2" w:rsidRPr="00A71FF7" w:rsidRDefault="005A55D2" w:rsidP="00A71FF7">
      <w:pPr>
        <w:spacing w:after="0" w:line="240" w:lineRule="atLeast"/>
        <w:ind w:left="851"/>
        <w:jc w:val="both"/>
        <w:rPr>
          <w:rFonts w:ascii="Arial" w:hAnsi="Arial" w:cs="Arial"/>
          <w:b/>
          <w:i/>
          <w:sz w:val="24"/>
          <w:szCs w:val="24"/>
          <w:u w:val="single"/>
        </w:rPr>
      </w:pPr>
    </w:p>
    <w:p w:rsidR="00B56696" w:rsidRPr="00A71FF7" w:rsidRDefault="008850E2" w:rsidP="00A71FF7">
      <w:pPr>
        <w:spacing w:after="0" w:line="240" w:lineRule="atLeast"/>
        <w:ind w:left="851"/>
        <w:jc w:val="both"/>
        <w:rPr>
          <w:rFonts w:ascii="Arial" w:hAnsi="Arial" w:cs="Arial"/>
          <w:b/>
          <w:i/>
          <w:sz w:val="24"/>
          <w:szCs w:val="24"/>
          <w:u w:val="single"/>
        </w:rPr>
      </w:pPr>
      <w:r w:rsidRPr="00A71FF7">
        <w:rPr>
          <w:rFonts w:ascii="Arial" w:hAnsi="Arial" w:cs="Arial"/>
          <w:b/>
          <w:i/>
          <w:sz w:val="24"/>
          <w:szCs w:val="24"/>
        </w:rPr>
        <w:t xml:space="preserve">3º </w:t>
      </w:r>
      <w:r w:rsidR="005A55D2" w:rsidRPr="00A71FF7">
        <w:rPr>
          <w:rFonts w:ascii="Arial" w:hAnsi="Arial" w:cs="Arial"/>
          <w:b/>
          <w:i/>
          <w:sz w:val="24"/>
          <w:szCs w:val="24"/>
          <w:u w:val="single"/>
        </w:rPr>
        <w:t>COBRO DEL IMPUESTO DE CONTAMIENACION AMBIENTAL.</w:t>
      </w:r>
    </w:p>
    <w:p w:rsidR="00FD4ABF" w:rsidRPr="00A71FF7" w:rsidRDefault="00FD4ABF" w:rsidP="00A71FF7">
      <w:pPr>
        <w:pStyle w:val="Sangradetextonormal"/>
        <w:tabs>
          <w:tab w:val="left" w:pos="2280"/>
          <w:tab w:val="left" w:pos="4410"/>
        </w:tabs>
        <w:spacing w:after="0" w:line="240" w:lineRule="atLeast"/>
        <w:ind w:left="851"/>
        <w:jc w:val="both"/>
        <w:rPr>
          <w:rFonts w:ascii="Arial" w:hAnsi="Arial" w:cs="Arial"/>
          <w:sz w:val="24"/>
          <w:szCs w:val="24"/>
        </w:rPr>
      </w:pPr>
    </w:p>
    <w:p w:rsidR="00F41AE5" w:rsidRPr="00A71FF7" w:rsidRDefault="00F41AE5" w:rsidP="00A71FF7">
      <w:pPr>
        <w:pStyle w:val="Sangradetextonormal"/>
        <w:tabs>
          <w:tab w:val="left" w:pos="2280"/>
          <w:tab w:val="left" w:pos="4410"/>
        </w:tabs>
        <w:spacing w:after="0" w:line="240" w:lineRule="atLeast"/>
        <w:ind w:left="851"/>
        <w:jc w:val="both"/>
        <w:rPr>
          <w:rFonts w:ascii="Arial" w:hAnsi="Arial" w:cs="Arial"/>
          <w:sz w:val="24"/>
          <w:szCs w:val="24"/>
        </w:rPr>
      </w:pPr>
      <w:r w:rsidRPr="00A71FF7">
        <w:rPr>
          <w:rFonts w:ascii="Arial" w:hAnsi="Arial" w:cs="Arial"/>
          <w:sz w:val="24"/>
          <w:szCs w:val="24"/>
        </w:rPr>
        <w:t xml:space="preserve">Se pone en conocimiento de las presentes que se va pasar al cobro  el Impuesto de </w:t>
      </w:r>
      <w:r w:rsidR="005A2670" w:rsidRPr="00A71FF7">
        <w:rPr>
          <w:rFonts w:ascii="Arial" w:hAnsi="Arial" w:cs="Arial"/>
          <w:sz w:val="24"/>
          <w:szCs w:val="24"/>
        </w:rPr>
        <w:t>C</w:t>
      </w:r>
      <w:r w:rsidRPr="00A71FF7">
        <w:rPr>
          <w:rFonts w:ascii="Arial" w:hAnsi="Arial" w:cs="Arial"/>
          <w:sz w:val="24"/>
          <w:szCs w:val="24"/>
        </w:rPr>
        <w:t xml:space="preserve">ontaminación </w:t>
      </w:r>
      <w:r w:rsidR="005A2670" w:rsidRPr="00A71FF7">
        <w:rPr>
          <w:rFonts w:ascii="Arial" w:hAnsi="Arial" w:cs="Arial"/>
          <w:sz w:val="24"/>
          <w:szCs w:val="24"/>
        </w:rPr>
        <w:t>A</w:t>
      </w:r>
      <w:r w:rsidRPr="00A71FF7">
        <w:rPr>
          <w:rFonts w:ascii="Arial" w:hAnsi="Arial" w:cs="Arial"/>
          <w:sz w:val="24"/>
          <w:szCs w:val="24"/>
        </w:rPr>
        <w:t>mbiental.</w:t>
      </w:r>
    </w:p>
    <w:p w:rsidR="00A71FF7" w:rsidRPr="00A71FF7" w:rsidRDefault="00A71FF7" w:rsidP="00A71FF7">
      <w:pPr>
        <w:pStyle w:val="Sangradetextonormal"/>
        <w:tabs>
          <w:tab w:val="left" w:pos="2280"/>
          <w:tab w:val="left" w:pos="4410"/>
        </w:tabs>
        <w:spacing w:after="0" w:line="240" w:lineRule="atLeast"/>
        <w:ind w:left="851"/>
        <w:jc w:val="both"/>
        <w:rPr>
          <w:rFonts w:ascii="Arial" w:hAnsi="Arial" w:cs="Arial"/>
          <w:sz w:val="24"/>
          <w:szCs w:val="24"/>
        </w:rPr>
      </w:pPr>
    </w:p>
    <w:p w:rsidR="00A71FF7" w:rsidRPr="00A71FF7" w:rsidRDefault="00A71FF7" w:rsidP="00A71FF7">
      <w:pPr>
        <w:pStyle w:val="Sangradetextonormal"/>
        <w:tabs>
          <w:tab w:val="left" w:pos="2280"/>
          <w:tab w:val="left" w:pos="4410"/>
        </w:tabs>
        <w:spacing w:after="0" w:line="240" w:lineRule="atLeast"/>
        <w:ind w:left="851"/>
        <w:jc w:val="both"/>
        <w:rPr>
          <w:rFonts w:ascii="Arial" w:hAnsi="Arial" w:cs="Arial"/>
          <w:sz w:val="24"/>
          <w:szCs w:val="24"/>
        </w:rPr>
      </w:pPr>
    </w:p>
    <w:p w:rsidR="00A71FF7" w:rsidRPr="00A71FF7" w:rsidRDefault="00A71FF7" w:rsidP="00A71FF7">
      <w:pPr>
        <w:pStyle w:val="Sangradetextonormal"/>
        <w:tabs>
          <w:tab w:val="left" w:pos="2280"/>
          <w:tab w:val="left" w:pos="4410"/>
        </w:tabs>
        <w:spacing w:after="0" w:line="240" w:lineRule="atLeast"/>
        <w:ind w:left="851"/>
        <w:jc w:val="both"/>
        <w:rPr>
          <w:rFonts w:ascii="Arial" w:hAnsi="Arial" w:cs="Arial"/>
          <w:sz w:val="24"/>
          <w:szCs w:val="24"/>
        </w:rPr>
      </w:pPr>
    </w:p>
    <w:p w:rsidR="00A71FF7" w:rsidRPr="00A71FF7" w:rsidRDefault="00A71FF7" w:rsidP="00A71FF7">
      <w:pPr>
        <w:pStyle w:val="Sangra2detindependiente"/>
        <w:ind w:left="851"/>
        <w:rPr>
          <w:rFonts w:ascii="Arial" w:hAnsi="Arial" w:cs="Arial"/>
          <w:b/>
          <w:szCs w:val="24"/>
        </w:rPr>
      </w:pPr>
    </w:p>
    <w:p w:rsidR="00A71FF7" w:rsidRPr="00A71FF7" w:rsidRDefault="00A71FF7" w:rsidP="00A71FF7">
      <w:pPr>
        <w:pStyle w:val="Sangra2detindependiente"/>
        <w:ind w:left="851"/>
        <w:rPr>
          <w:rFonts w:ascii="Arial" w:hAnsi="Arial" w:cs="Arial"/>
          <w:szCs w:val="24"/>
        </w:rPr>
      </w:pPr>
      <w:r w:rsidRPr="00A71FF7">
        <w:rPr>
          <w:rFonts w:ascii="Arial" w:hAnsi="Arial" w:cs="Arial"/>
          <w:szCs w:val="24"/>
        </w:rPr>
        <w:t xml:space="preserve">Y no habiendo más asuntos que tratar el Alcalde levanta </w:t>
      </w:r>
      <w:smartTag w:uri="urn:schemas-microsoft-com:office:smarttags" w:element="PersonName">
        <w:smartTagPr>
          <w:attr w:name="ProductID" w:val="la Sesi￳n"/>
        </w:smartTagPr>
        <w:r w:rsidRPr="00A71FF7">
          <w:rPr>
            <w:rFonts w:ascii="Arial" w:hAnsi="Arial" w:cs="Arial"/>
            <w:szCs w:val="24"/>
          </w:rPr>
          <w:t>la Sesión</w:t>
        </w:r>
      </w:smartTag>
      <w:r w:rsidRPr="00A71FF7">
        <w:rPr>
          <w:rFonts w:ascii="Arial" w:hAnsi="Arial" w:cs="Arial"/>
          <w:szCs w:val="24"/>
        </w:rPr>
        <w:t xml:space="preserve"> cuando son las veintitrés horas del día señalado al principio. De todo lo cual expido la </w:t>
      </w:r>
    </w:p>
    <w:p w:rsidR="00A71FF7" w:rsidRPr="00A71FF7" w:rsidRDefault="00A71FF7" w:rsidP="00A71FF7">
      <w:pPr>
        <w:pStyle w:val="Sangra2detindependiente"/>
        <w:ind w:left="851"/>
        <w:rPr>
          <w:rFonts w:ascii="Arial" w:hAnsi="Arial" w:cs="Arial"/>
          <w:szCs w:val="24"/>
        </w:rPr>
      </w:pPr>
      <w:r w:rsidRPr="00A71FF7">
        <w:rPr>
          <w:rFonts w:ascii="Arial" w:hAnsi="Arial" w:cs="Arial"/>
          <w:szCs w:val="24"/>
        </w:rPr>
        <w:t>presente acta que firmaran los obligados a ella por la ley y de la que como   Secretario certifico.</w:t>
      </w:r>
    </w:p>
    <w:p w:rsidR="00A71FF7" w:rsidRPr="00A71FF7" w:rsidRDefault="00A71FF7" w:rsidP="00A71FF7">
      <w:pPr>
        <w:pStyle w:val="Sangra2detindependiente"/>
        <w:ind w:left="851"/>
        <w:rPr>
          <w:rFonts w:ascii="Arial" w:hAnsi="Arial" w:cs="Arial"/>
          <w:b/>
          <w:szCs w:val="24"/>
          <w:u w:val="single"/>
        </w:rPr>
      </w:pPr>
      <w:r w:rsidRPr="00A71FF7">
        <w:rPr>
          <w:rFonts w:ascii="Arial" w:hAnsi="Arial" w:cs="Arial"/>
          <w:szCs w:val="24"/>
        </w:rPr>
        <w:t xml:space="preserve">                       </w:t>
      </w:r>
    </w:p>
    <w:p w:rsidR="00A71FF7" w:rsidRPr="00A71FF7" w:rsidRDefault="00A71FF7" w:rsidP="00A71FF7">
      <w:pPr>
        <w:pStyle w:val="Sangradetextonormal"/>
        <w:tabs>
          <w:tab w:val="left" w:pos="2280"/>
          <w:tab w:val="left" w:pos="4410"/>
        </w:tabs>
        <w:spacing w:after="0" w:line="240" w:lineRule="atLeast"/>
        <w:ind w:left="851"/>
        <w:jc w:val="both"/>
        <w:rPr>
          <w:rFonts w:ascii="Arial" w:hAnsi="Arial" w:cs="Arial"/>
          <w:sz w:val="24"/>
          <w:szCs w:val="24"/>
        </w:rPr>
      </w:pPr>
    </w:p>
    <w:p w:rsidR="00FD4ABF" w:rsidRPr="00A71FF7" w:rsidRDefault="00FD4ABF" w:rsidP="00A71FF7">
      <w:pPr>
        <w:spacing w:after="0" w:line="240" w:lineRule="atLeast"/>
        <w:ind w:left="851"/>
        <w:jc w:val="both"/>
        <w:rPr>
          <w:rFonts w:ascii="Arial" w:hAnsi="Arial" w:cs="Arial"/>
          <w:b/>
          <w:i/>
          <w:sz w:val="24"/>
          <w:szCs w:val="24"/>
          <w:u w:val="single"/>
        </w:rPr>
      </w:pPr>
    </w:p>
    <w:p w:rsidR="008850E2" w:rsidRPr="00A71FF7" w:rsidRDefault="008850E2" w:rsidP="00A71FF7">
      <w:pPr>
        <w:spacing w:after="0" w:line="240" w:lineRule="atLeast"/>
        <w:ind w:left="851"/>
        <w:jc w:val="both"/>
        <w:rPr>
          <w:rFonts w:ascii="Arial" w:hAnsi="Arial" w:cs="Arial"/>
          <w:i/>
          <w:sz w:val="24"/>
        </w:rPr>
      </w:pPr>
    </w:p>
    <w:p w:rsidR="002759B4" w:rsidRPr="00A71FF7" w:rsidRDefault="002759B4" w:rsidP="00A71FF7">
      <w:pPr>
        <w:pStyle w:val="Sangra2detindependiente"/>
        <w:tabs>
          <w:tab w:val="left" w:pos="720"/>
        </w:tabs>
        <w:spacing w:line="240" w:lineRule="atLeast"/>
        <w:ind w:left="851"/>
        <w:rPr>
          <w:rFonts w:ascii="Arial" w:hAnsi="Arial" w:cs="Arial"/>
          <w:szCs w:val="24"/>
          <w:u w:val="single"/>
        </w:rPr>
      </w:pPr>
      <w:r w:rsidRPr="00A71FF7">
        <w:rPr>
          <w:rFonts w:ascii="Arial" w:hAnsi="Arial" w:cs="Arial"/>
          <w:szCs w:val="24"/>
        </w:rPr>
        <w:t xml:space="preserve">      </w:t>
      </w:r>
    </w:p>
    <w:p w:rsidR="002759B4" w:rsidRPr="00A71FF7" w:rsidRDefault="002759B4" w:rsidP="00A71FF7">
      <w:pPr>
        <w:pStyle w:val="Sangra2detindependiente"/>
        <w:spacing w:line="240" w:lineRule="atLeast"/>
        <w:ind w:left="851"/>
        <w:rPr>
          <w:rFonts w:ascii="Arial" w:hAnsi="Arial" w:cs="Arial"/>
          <w:szCs w:val="24"/>
        </w:rPr>
      </w:pPr>
      <w:r w:rsidRPr="00A71FF7">
        <w:rPr>
          <w:rFonts w:ascii="Arial" w:hAnsi="Arial" w:cs="Arial"/>
          <w:b/>
          <w:szCs w:val="24"/>
          <w:u w:val="single"/>
        </w:rPr>
        <w:t>DILIGENCIA.</w:t>
      </w:r>
      <w:r w:rsidRPr="00A71FF7">
        <w:rPr>
          <w:rFonts w:ascii="Arial" w:hAnsi="Arial" w:cs="Arial"/>
          <w:szCs w:val="24"/>
          <w:u w:val="single"/>
        </w:rPr>
        <w:t xml:space="preserve"> </w:t>
      </w:r>
      <w:r w:rsidRPr="00A71FF7">
        <w:rPr>
          <w:rFonts w:ascii="Arial" w:hAnsi="Arial" w:cs="Arial"/>
          <w:szCs w:val="24"/>
        </w:rPr>
        <w:t>La extiendo yo ,la secretaria para hacer consta</w:t>
      </w:r>
      <w:r w:rsidR="005A2670" w:rsidRPr="00A71FF7">
        <w:rPr>
          <w:rFonts w:ascii="Arial" w:hAnsi="Arial" w:cs="Arial"/>
          <w:szCs w:val="24"/>
        </w:rPr>
        <w:t>r que el acta de la sesión de 18 de Marzo  de 2.015</w:t>
      </w:r>
      <w:r w:rsidRPr="00A71FF7">
        <w:rPr>
          <w:rFonts w:ascii="Arial" w:hAnsi="Arial" w:cs="Arial"/>
          <w:szCs w:val="24"/>
        </w:rPr>
        <w:t xml:space="preserve"> ,ha q</w:t>
      </w:r>
      <w:r w:rsidR="00A71FF7">
        <w:rPr>
          <w:rFonts w:ascii="Arial" w:hAnsi="Arial" w:cs="Arial"/>
          <w:szCs w:val="24"/>
        </w:rPr>
        <w:t xml:space="preserve">uedado extendida en las hojas  W81033, W81034 Y W81035 </w:t>
      </w:r>
      <w:r w:rsidRPr="00A71FF7">
        <w:rPr>
          <w:rFonts w:ascii="Arial" w:hAnsi="Arial" w:cs="Arial"/>
          <w:szCs w:val="24"/>
        </w:rPr>
        <w:t xml:space="preserve">del Libro de Actas. De que doy fe. </w:t>
      </w:r>
    </w:p>
    <w:p w:rsidR="002759B4" w:rsidRPr="00A71FF7" w:rsidRDefault="002759B4" w:rsidP="00A71FF7">
      <w:pPr>
        <w:spacing w:after="0" w:line="240" w:lineRule="atLeast"/>
        <w:ind w:left="851"/>
        <w:jc w:val="both"/>
        <w:rPr>
          <w:rFonts w:ascii="Arial" w:hAnsi="Arial" w:cs="Arial"/>
          <w:i/>
          <w:sz w:val="24"/>
          <w:szCs w:val="24"/>
        </w:rPr>
      </w:pPr>
    </w:p>
    <w:p w:rsidR="002759B4" w:rsidRPr="00A71FF7" w:rsidRDefault="002759B4" w:rsidP="00A71FF7">
      <w:pPr>
        <w:spacing w:after="0" w:line="240" w:lineRule="atLeast"/>
        <w:ind w:left="851"/>
        <w:rPr>
          <w:rFonts w:ascii="Arial" w:hAnsi="Arial" w:cs="Arial"/>
          <w:i/>
          <w:sz w:val="24"/>
          <w:szCs w:val="24"/>
        </w:rPr>
      </w:pPr>
    </w:p>
    <w:p w:rsidR="00EA461B" w:rsidRPr="00A71FF7" w:rsidRDefault="00EA461B" w:rsidP="00A71FF7">
      <w:pPr>
        <w:spacing w:after="0" w:line="240" w:lineRule="atLeast"/>
        <w:ind w:left="851"/>
        <w:rPr>
          <w:rFonts w:ascii="Arial" w:hAnsi="Arial" w:cs="Arial"/>
          <w:i/>
        </w:rPr>
      </w:pPr>
    </w:p>
    <w:sectPr w:rsidR="00EA461B" w:rsidRPr="00A71FF7" w:rsidSect="003B68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569" w:rsidRDefault="00284569" w:rsidP="002759B4">
      <w:pPr>
        <w:spacing w:after="0" w:line="240" w:lineRule="auto"/>
      </w:pPr>
      <w:r>
        <w:separator/>
      </w:r>
    </w:p>
  </w:endnote>
  <w:endnote w:type="continuationSeparator" w:id="1">
    <w:p w:rsidR="00284569" w:rsidRDefault="00284569" w:rsidP="00275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569" w:rsidRDefault="00284569" w:rsidP="002759B4">
      <w:pPr>
        <w:spacing w:after="0" w:line="240" w:lineRule="auto"/>
      </w:pPr>
      <w:r>
        <w:separator/>
      </w:r>
    </w:p>
  </w:footnote>
  <w:footnote w:type="continuationSeparator" w:id="1">
    <w:p w:rsidR="00284569" w:rsidRDefault="00284569" w:rsidP="002759B4">
      <w:pPr>
        <w:spacing w:after="0" w:line="240" w:lineRule="auto"/>
      </w:pPr>
      <w:r>
        <w:continuationSeparator/>
      </w:r>
    </w:p>
  </w:footnote>
  <w:footnote w:id="2">
    <w:p w:rsidR="002A24BF" w:rsidRDefault="002A24BF" w:rsidP="002A24BF">
      <w:pPr>
        <w:pStyle w:val="Textonotapie"/>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37C64"/>
    <w:multiLevelType w:val="hybridMultilevel"/>
    <w:tmpl w:val="20A6D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0BE3329"/>
    <w:multiLevelType w:val="hybridMultilevel"/>
    <w:tmpl w:val="78188F66"/>
    <w:lvl w:ilvl="0" w:tplc="6E7CEB38">
      <w:numFmt w:val="bullet"/>
      <w:lvlText w:val="-"/>
      <w:lvlJc w:val="left"/>
      <w:pPr>
        <w:ind w:left="1260" w:hanging="360"/>
      </w:pPr>
      <w:rPr>
        <w:rFonts w:ascii="Calibri" w:eastAsiaTheme="minorEastAsia" w:hAnsi="Calibri" w:cstheme="minorBidi" w:hint="default"/>
        <w:u w:val="none"/>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759B4"/>
    <w:rsid w:val="0000741A"/>
    <w:rsid w:val="00052015"/>
    <w:rsid w:val="00061523"/>
    <w:rsid w:val="00063DB5"/>
    <w:rsid w:val="00087D71"/>
    <w:rsid w:val="0009090F"/>
    <w:rsid w:val="000B0E22"/>
    <w:rsid w:val="000E1288"/>
    <w:rsid w:val="000F5A62"/>
    <w:rsid w:val="001570DE"/>
    <w:rsid w:val="001B7338"/>
    <w:rsid w:val="001D0FB4"/>
    <w:rsid w:val="001E1DE1"/>
    <w:rsid w:val="00253473"/>
    <w:rsid w:val="00264A88"/>
    <w:rsid w:val="002759B4"/>
    <w:rsid w:val="00284569"/>
    <w:rsid w:val="002A24BF"/>
    <w:rsid w:val="003762DB"/>
    <w:rsid w:val="00395A98"/>
    <w:rsid w:val="003B6818"/>
    <w:rsid w:val="00423797"/>
    <w:rsid w:val="0043337A"/>
    <w:rsid w:val="004404FC"/>
    <w:rsid w:val="004934E2"/>
    <w:rsid w:val="004C7EFA"/>
    <w:rsid w:val="004F19B7"/>
    <w:rsid w:val="005002DD"/>
    <w:rsid w:val="00511288"/>
    <w:rsid w:val="00533002"/>
    <w:rsid w:val="00553BB5"/>
    <w:rsid w:val="00571AB8"/>
    <w:rsid w:val="00577910"/>
    <w:rsid w:val="0058754B"/>
    <w:rsid w:val="00593ED1"/>
    <w:rsid w:val="005A2670"/>
    <w:rsid w:val="005A55D2"/>
    <w:rsid w:val="005B6BCE"/>
    <w:rsid w:val="00605F92"/>
    <w:rsid w:val="006255E7"/>
    <w:rsid w:val="00636E5E"/>
    <w:rsid w:val="00666127"/>
    <w:rsid w:val="00670144"/>
    <w:rsid w:val="006A44D6"/>
    <w:rsid w:val="006C4DD0"/>
    <w:rsid w:val="00750CE4"/>
    <w:rsid w:val="008049BE"/>
    <w:rsid w:val="00816C20"/>
    <w:rsid w:val="0085657E"/>
    <w:rsid w:val="00856CE2"/>
    <w:rsid w:val="008850E2"/>
    <w:rsid w:val="008C6779"/>
    <w:rsid w:val="008C76F7"/>
    <w:rsid w:val="008E3B18"/>
    <w:rsid w:val="009A04B0"/>
    <w:rsid w:val="009C233F"/>
    <w:rsid w:val="009D56B5"/>
    <w:rsid w:val="00A022E4"/>
    <w:rsid w:val="00A71FF7"/>
    <w:rsid w:val="00B35596"/>
    <w:rsid w:val="00B56696"/>
    <w:rsid w:val="00BE6F31"/>
    <w:rsid w:val="00C32A95"/>
    <w:rsid w:val="00CB6AF4"/>
    <w:rsid w:val="00D11225"/>
    <w:rsid w:val="00D15698"/>
    <w:rsid w:val="00D4473C"/>
    <w:rsid w:val="00DB263D"/>
    <w:rsid w:val="00DD5E37"/>
    <w:rsid w:val="00DE0B1B"/>
    <w:rsid w:val="00E7023D"/>
    <w:rsid w:val="00EA0FDB"/>
    <w:rsid w:val="00EA461B"/>
    <w:rsid w:val="00ED2B8C"/>
    <w:rsid w:val="00F41AE5"/>
    <w:rsid w:val="00F468D4"/>
    <w:rsid w:val="00FD4A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2759B4"/>
    <w:pPr>
      <w:spacing w:after="0" w:line="240" w:lineRule="auto"/>
      <w:ind w:left="1134"/>
      <w:jc w:val="both"/>
    </w:pPr>
    <w:rPr>
      <w:rFonts w:ascii="Times New Roman" w:eastAsia="Times New Roman" w:hAnsi="Times New Roman" w:cs="Times New Roman"/>
      <w:i/>
      <w:sz w:val="24"/>
      <w:szCs w:val="20"/>
    </w:rPr>
  </w:style>
  <w:style w:type="character" w:customStyle="1" w:styleId="Sangra2detindependienteCar">
    <w:name w:val="Sangría 2 de t. independiente Car"/>
    <w:basedOn w:val="Fuentedeprrafopredeter"/>
    <w:link w:val="Sangra2detindependiente"/>
    <w:rsid w:val="002759B4"/>
    <w:rPr>
      <w:rFonts w:ascii="Times New Roman" w:eastAsia="Times New Roman" w:hAnsi="Times New Roman" w:cs="Times New Roman"/>
      <w:i/>
      <w:sz w:val="24"/>
      <w:szCs w:val="20"/>
    </w:rPr>
  </w:style>
  <w:style w:type="paragraph" w:styleId="Sangradetextonormal">
    <w:name w:val="Body Text Indent"/>
    <w:basedOn w:val="Normal"/>
    <w:link w:val="SangradetextonormalCar"/>
    <w:rsid w:val="002759B4"/>
    <w:pPr>
      <w:spacing w:after="120" w:line="240" w:lineRule="auto"/>
      <w:ind w:left="283"/>
    </w:pPr>
    <w:rPr>
      <w:rFonts w:ascii="Times New Roman" w:eastAsia="Times New Roman" w:hAnsi="Times New Roman" w:cs="Times New Roman"/>
      <w:i/>
      <w:sz w:val="28"/>
      <w:szCs w:val="20"/>
    </w:rPr>
  </w:style>
  <w:style w:type="character" w:customStyle="1" w:styleId="SangradetextonormalCar">
    <w:name w:val="Sangría de texto normal Car"/>
    <w:basedOn w:val="Fuentedeprrafopredeter"/>
    <w:link w:val="Sangradetextonormal"/>
    <w:rsid w:val="002759B4"/>
    <w:rPr>
      <w:rFonts w:ascii="Times New Roman" w:eastAsia="Times New Roman" w:hAnsi="Times New Roman" w:cs="Times New Roman"/>
      <w:i/>
      <w:sz w:val="28"/>
      <w:szCs w:val="20"/>
    </w:rPr>
  </w:style>
  <w:style w:type="character" w:styleId="Refdenotaalpie">
    <w:name w:val="footnote reference"/>
    <w:basedOn w:val="Fuentedeprrafopredeter"/>
    <w:semiHidden/>
    <w:unhideWhenUsed/>
    <w:rsid w:val="002759B4"/>
    <w:rPr>
      <w:vertAlign w:val="superscript"/>
    </w:rPr>
  </w:style>
  <w:style w:type="paragraph" w:styleId="Prrafodelista">
    <w:name w:val="List Paragraph"/>
    <w:basedOn w:val="Normal"/>
    <w:uiPriority w:val="34"/>
    <w:qFormat/>
    <w:rsid w:val="004404FC"/>
    <w:pPr>
      <w:ind w:left="720"/>
      <w:contextualSpacing/>
    </w:pPr>
  </w:style>
  <w:style w:type="paragraph" w:styleId="Textonotapie">
    <w:name w:val="footnote text"/>
    <w:basedOn w:val="Normal"/>
    <w:link w:val="TextonotapieCar"/>
    <w:rsid w:val="002A24BF"/>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rsid w:val="002A24BF"/>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4E8B-11AB-49E3-A14E-7A978905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865</Words>
  <Characters>4761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2015-06-03T19:37:00Z</cp:lastPrinted>
  <dcterms:created xsi:type="dcterms:W3CDTF">2015-03-30T08:41:00Z</dcterms:created>
  <dcterms:modified xsi:type="dcterms:W3CDTF">2015-06-03T19:37:00Z</dcterms:modified>
</cp:coreProperties>
</file>